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06C87" w14:textId="029FDB3D" w:rsidR="005E615E" w:rsidRDefault="003639D5">
      <w:pPr>
        <w:pStyle w:val="Heading1"/>
      </w:pPr>
      <w:r>
        <w:t>Audit tool for MWF quality management</w:t>
      </w:r>
    </w:p>
    <w:p w14:paraId="37F06C88" w14:textId="6AAC556F" w:rsidR="005E615E" w:rsidRPr="002D58F0" w:rsidRDefault="003639D5">
      <w:pPr>
        <w:pStyle w:val="BodyText"/>
        <w:spacing w:before="18"/>
        <w:ind w:left="1439" w:right="1438"/>
        <w:jc w:val="both"/>
      </w:pPr>
      <w:r w:rsidRPr="002D58F0">
        <w:t>This checklist aims to help audit the management of MWF quality and should be used in conjunction with the UKLA ‘Good Practice Guide for Safe Handling and Disposal of Metalworking Fluids’ (UKLA, 2023).</w:t>
      </w:r>
    </w:p>
    <w:p w14:paraId="37F06C89" w14:textId="77777777" w:rsidR="005E615E" w:rsidRDefault="005E615E">
      <w:pPr>
        <w:pStyle w:val="BodyText"/>
        <w:spacing w:before="9"/>
        <w:ind w:left="0"/>
        <w:rPr>
          <w:sz w:val="20"/>
        </w:rPr>
      </w:pPr>
    </w:p>
    <w:tbl>
      <w:tblPr>
        <w:tblW w:w="0" w:type="auto"/>
        <w:tblInd w:w="1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6521"/>
        <w:gridCol w:w="567"/>
        <w:gridCol w:w="568"/>
      </w:tblGrid>
      <w:tr w:rsidR="007779F7" w14:paraId="37F06C8D" w14:textId="77777777" w:rsidTr="006976A6">
        <w:trPr>
          <w:trHeight w:hRule="exact" w:val="240"/>
        </w:trPr>
        <w:tc>
          <w:tcPr>
            <w:tcW w:w="1838" w:type="dxa"/>
            <w:shd w:val="clear" w:color="auto" w:fill="D7E6F5"/>
          </w:tcPr>
          <w:p w14:paraId="37F06C8A" w14:textId="77777777" w:rsidR="007779F7" w:rsidRDefault="007779F7">
            <w:pPr>
              <w:pStyle w:val="TableParagraph"/>
              <w:spacing w:before="0" w:line="230" w:lineRule="exact"/>
              <w:ind w:left="103"/>
              <w:rPr>
                <w:b/>
                <w:sz w:val="20"/>
              </w:rPr>
            </w:pPr>
            <w:r>
              <w:rPr>
                <w:b/>
                <w:sz w:val="20"/>
              </w:rPr>
              <w:t>Item</w:t>
            </w:r>
          </w:p>
        </w:tc>
        <w:tc>
          <w:tcPr>
            <w:tcW w:w="6521" w:type="dxa"/>
            <w:shd w:val="clear" w:color="auto" w:fill="D7E6F5"/>
          </w:tcPr>
          <w:p w14:paraId="37F06C8B" w14:textId="77777777" w:rsidR="007779F7" w:rsidRDefault="007779F7">
            <w:pPr>
              <w:pStyle w:val="TableParagraph"/>
              <w:spacing w:before="0" w:line="230" w:lineRule="exact"/>
              <w:ind w:left="103"/>
              <w:rPr>
                <w:b/>
                <w:sz w:val="20"/>
              </w:rPr>
            </w:pPr>
            <w:r>
              <w:rPr>
                <w:b/>
                <w:sz w:val="20"/>
              </w:rPr>
              <w:t>Question</w:t>
            </w:r>
          </w:p>
        </w:tc>
        <w:tc>
          <w:tcPr>
            <w:tcW w:w="567" w:type="dxa"/>
            <w:shd w:val="clear" w:color="auto" w:fill="D7E6F5"/>
          </w:tcPr>
          <w:p w14:paraId="4E9BD6C3" w14:textId="77777777" w:rsidR="007779F7" w:rsidRDefault="007779F7" w:rsidP="00F53AE1">
            <w:pPr>
              <w:pStyle w:val="TableParagraph"/>
              <w:spacing w:before="0" w:line="230" w:lineRule="exact"/>
              <w:ind w:left="0"/>
              <w:jc w:val="center"/>
              <w:rPr>
                <w:b/>
                <w:sz w:val="20"/>
              </w:rPr>
            </w:pPr>
            <w:r>
              <w:rPr>
                <w:b/>
                <w:sz w:val="20"/>
              </w:rPr>
              <w:t>Yes    No</w:t>
            </w:r>
          </w:p>
        </w:tc>
        <w:tc>
          <w:tcPr>
            <w:tcW w:w="568" w:type="dxa"/>
            <w:shd w:val="clear" w:color="auto" w:fill="D7E6F5"/>
          </w:tcPr>
          <w:p w14:paraId="37F06C8C" w14:textId="1C42F14A" w:rsidR="007779F7" w:rsidRDefault="007779F7" w:rsidP="00F53AE1">
            <w:pPr>
              <w:pStyle w:val="TableParagraph"/>
              <w:spacing w:before="0" w:line="230" w:lineRule="exact"/>
              <w:ind w:left="0"/>
              <w:jc w:val="center"/>
              <w:rPr>
                <w:b/>
                <w:sz w:val="20"/>
              </w:rPr>
            </w:pPr>
            <w:r>
              <w:rPr>
                <w:b/>
                <w:sz w:val="20"/>
              </w:rPr>
              <w:t>No</w:t>
            </w:r>
          </w:p>
        </w:tc>
      </w:tr>
      <w:tr w:rsidR="005E615E" w14:paraId="37F06C8F" w14:textId="77777777" w:rsidTr="006976A6">
        <w:trPr>
          <w:trHeight w:hRule="exact" w:val="240"/>
        </w:trPr>
        <w:tc>
          <w:tcPr>
            <w:tcW w:w="9494" w:type="dxa"/>
            <w:gridSpan w:val="4"/>
            <w:shd w:val="clear" w:color="auto" w:fill="D7E6F5"/>
          </w:tcPr>
          <w:p w14:paraId="37F06C8E" w14:textId="77777777" w:rsidR="005E615E" w:rsidRDefault="003639D5">
            <w:pPr>
              <w:pStyle w:val="TableParagraph"/>
              <w:spacing w:before="0" w:line="230" w:lineRule="exact"/>
              <w:ind w:left="103"/>
              <w:rPr>
                <w:b/>
                <w:sz w:val="20"/>
              </w:rPr>
            </w:pPr>
            <w:r>
              <w:rPr>
                <w:b/>
                <w:sz w:val="20"/>
              </w:rPr>
              <w:t>Storage and preparation of MWF</w:t>
            </w:r>
          </w:p>
        </w:tc>
      </w:tr>
      <w:tr w:rsidR="005E615E" w14:paraId="37F06C94" w14:textId="77777777" w:rsidTr="006976A6">
        <w:trPr>
          <w:trHeight w:hRule="exact" w:val="240"/>
        </w:trPr>
        <w:tc>
          <w:tcPr>
            <w:tcW w:w="1838" w:type="dxa"/>
            <w:shd w:val="clear" w:color="auto" w:fill="F2F7FC"/>
          </w:tcPr>
          <w:p w14:paraId="37F06C90" w14:textId="77777777" w:rsidR="005E615E" w:rsidRDefault="003639D5">
            <w:pPr>
              <w:pStyle w:val="TableParagraph"/>
              <w:spacing w:before="0" w:line="230" w:lineRule="exact"/>
              <w:ind w:left="103"/>
              <w:rPr>
                <w:sz w:val="20"/>
              </w:rPr>
            </w:pPr>
            <w:r>
              <w:rPr>
                <w:sz w:val="20"/>
              </w:rPr>
              <w:t>Temperature</w:t>
            </w:r>
          </w:p>
        </w:tc>
        <w:tc>
          <w:tcPr>
            <w:tcW w:w="6521" w:type="dxa"/>
            <w:shd w:val="clear" w:color="auto" w:fill="F2F7FC"/>
          </w:tcPr>
          <w:p w14:paraId="37F06C91" w14:textId="77777777" w:rsidR="005E615E" w:rsidRDefault="003639D5">
            <w:pPr>
              <w:pStyle w:val="TableParagraph"/>
              <w:spacing w:before="0" w:line="230" w:lineRule="exact"/>
              <w:ind w:left="103"/>
              <w:rPr>
                <w:sz w:val="20"/>
              </w:rPr>
            </w:pPr>
            <w:r>
              <w:rPr>
                <w:sz w:val="20"/>
              </w:rPr>
              <w:t>Is the MWF concentrate stored above 5</w:t>
            </w:r>
            <w:r>
              <w:rPr>
                <w:position w:val="6"/>
                <w:sz w:val="13"/>
              </w:rPr>
              <w:t>o</w:t>
            </w:r>
            <w:r>
              <w:rPr>
                <w:sz w:val="20"/>
              </w:rPr>
              <w:t>C?</w:t>
            </w:r>
          </w:p>
        </w:tc>
        <w:sdt>
          <w:sdtPr>
            <w:id w:val="-192070651"/>
            <w14:checkbox>
              <w14:checked w14:val="0"/>
              <w14:checkedState w14:val="2612" w14:font="MS Gothic"/>
              <w14:uncheckedState w14:val="2610" w14:font="MS Gothic"/>
            </w14:checkbox>
          </w:sdtPr>
          <w:sdtEndPr/>
          <w:sdtContent>
            <w:tc>
              <w:tcPr>
                <w:tcW w:w="567" w:type="dxa"/>
                <w:shd w:val="clear" w:color="auto" w:fill="C4E59F"/>
              </w:tcPr>
              <w:p w14:paraId="37F06C92" w14:textId="4D09EE7F" w:rsidR="005E615E" w:rsidRDefault="00F53AE1" w:rsidP="00EE3EC9">
                <w:pPr>
                  <w:jc w:val="center"/>
                </w:pPr>
                <w:r>
                  <w:rPr>
                    <w:rFonts w:ascii="MS Gothic" w:eastAsia="MS Gothic" w:hAnsi="MS Gothic" w:hint="eastAsia"/>
                  </w:rPr>
                  <w:t>☐</w:t>
                </w:r>
              </w:p>
            </w:tc>
          </w:sdtContent>
        </w:sdt>
        <w:sdt>
          <w:sdtPr>
            <w:id w:val="-1427493004"/>
            <w14:checkbox>
              <w14:checked w14:val="0"/>
              <w14:checkedState w14:val="2612" w14:font="MS Gothic"/>
              <w14:uncheckedState w14:val="2610" w14:font="MS Gothic"/>
            </w14:checkbox>
          </w:sdtPr>
          <w:sdtEndPr/>
          <w:sdtContent>
            <w:tc>
              <w:tcPr>
                <w:tcW w:w="568" w:type="dxa"/>
                <w:shd w:val="clear" w:color="auto" w:fill="FF9797"/>
              </w:tcPr>
              <w:p w14:paraId="37F06C93" w14:textId="0EE10DEA" w:rsidR="005E615E" w:rsidRDefault="00CE5F08" w:rsidP="00EE3EC9">
                <w:pPr>
                  <w:jc w:val="center"/>
                </w:pPr>
                <w:r>
                  <w:rPr>
                    <w:rFonts w:ascii="MS Gothic" w:eastAsia="MS Gothic" w:hAnsi="MS Gothic" w:hint="eastAsia"/>
                  </w:rPr>
                  <w:t>☐</w:t>
                </w:r>
              </w:p>
            </w:tc>
          </w:sdtContent>
        </w:sdt>
      </w:tr>
      <w:tr w:rsidR="005E615E" w14:paraId="37F06C99" w14:textId="77777777" w:rsidTr="006976A6">
        <w:trPr>
          <w:trHeight w:hRule="exact" w:val="240"/>
        </w:trPr>
        <w:tc>
          <w:tcPr>
            <w:tcW w:w="1838" w:type="dxa"/>
            <w:vMerge w:val="restart"/>
            <w:shd w:val="clear" w:color="auto" w:fill="F2F7FC"/>
          </w:tcPr>
          <w:p w14:paraId="37F06C95" w14:textId="77777777" w:rsidR="005E615E" w:rsidRDefault="003639D5">
            <w:pPr>
              <w:pStyle w:val="TableParagraph"/>
              <w:spacing w:before="0" w:line="230" w:lineRule="exact"/>
              <w:ind w:left="103"/>
              <w:rPr>
                <w:sz w:val="20"/>
              </w:rPr>
            </w:pPr>
            <w:r>
              <w:rPr>
                <w:sz w:val="20"/>
              </w:rPr>
              <w:t>Dilution</w:t>
            </w:r>
          </w:p>
        </w:tc>
        <w:tc>
          <w:tcPr>
            <w:tcW w:w="6521" w:type="dxa"/>
            <w:shd w:val="clear" w:color="auto" w:fill="F2F7FC"/>
          </w:tcPr>
          <w:p w14:paraId="37F06C96" w14:textId="77777777" w:rsidR="005E615E" w:rsidRDefault="003639D5">
            <w:pPr>
              <w:pStyle w:val="TableParagraph"/>
              <w:spacing w:before="0" w:line="230" w:lineRule="exact"/>
              <w:ind w:left="103"/>
              <w:rPr>
                <w:sz w:val="20"/>
              </w:rPr>
            </w:pPr>
            <w:r>
              <w:rPr>
                <w:sz w:val="20"/>
              </w:rPr>
              <w:t>Is water supplied from mains?</w:t>
            </w:r>
          </w:p>
        </w:tc>
        <w:sdt>
          <w:sdtPr>
            <w:id w:val="-2039118412"/>
            <w14:checkbox>
              <w14:checked w14:val="0"/>
              <w14:checkedState w14:val="2612" w14:font="MS Gothic"/>
              <w14:uncheckedState w14:val="2610" w14:font="MS Gothic"/>
            </w14:checkbox>
          </w:sdtPr>
          <w:sdtEndPr/>
          <w:sdtContent>
            <w:tc>
              <w:tcPr>
                <w:tcW w:w="567" w:type="dxa"/>
                <w:shd w:val="clear" w:color="auto" w:fill="C4E59F"/>
              </w:tcPr>
              <w:p w14:paraId="37F06C97" w14:textId="561BBE8E" w:rsidR="005E615E" w:rsidRDefault="00BF414E" w:rsidP="00EE3EC9">
                <w:pPr>
                  <w:jc w:val="center"/>
                </w:pPr>
                <w:r>
                  <w:rPr>
                    <w:rFonts w:ascii="MS Gothic" w:eastAsia="MS Gothic" w:hAnsi="MS Gothic" w:hint="eastAsia"/>
                  </w:rPr>
                  <w:t>☐</w:t>
                </w:r>
              </w:p>
            </w:tc>
          </w:sdtContent>
        </w:sdt>
        <w:sdt>
          <w:sdtPr>
            <w:id w:val="-1518915399"/>
            <w14:checkbox>
              <w14:checked w14:val="0"/>
              <w14:checkedState w14:val="2612" w14:font="MS Gothic"/>
              <w14:uncheckedState w14:val="2610" w14:font="MS Gothic"/>
            </w14:checkbox>
          </w:sdtPr>
          <w:sdtEndPr/>
          <w:sdtContent>
            <w:tc>
              <w:tcPr>
                <w:tcW w:w="568" w:type="dxa"/>
                <w:shd w:val="clear" w:color="auto" w:fill="FF9797"/>
              </w:tcPr>
              <w:p w14:paraId="37F06C98" w14:textId="3F1FC46F" w:rsidR="005E615E" w:rsidRDefault="00BF414E" w:rsidP="00EE3EC9">
                <w:pPr>
                  <w:jc w:val="center"/>
                </w:pPr>
                <w:r>
                  <w:rPr>
                    <w:rFonts w:ascii="MS Gothic" w:eastAsia="MS Gothic" w:hAnsi="MS Gothic" w:hint="eastAsia"/>
                  </w:rPr>
                  <w:t>☐</w:t>
                </w:r>
              </w:p>
            </w:tc>
          </w:sdtContent>
        </w:sdt>
      </w:tr>
      <w:tr w:rsidR="005E615E" w14:paraId="37F06C9E" w14:textId="77777777" w:rsidTr="006976A6">
        <w:trPr>
          <w:trHeight w:hRule="exact" w:val="470"/>
        </w:trPr>
        <w:tc>
          <w:tcPr>
            <w:tcW w:w="1838" w:type="dxa"/>
            <w:vMerge/>
            <w:shd w:val="clear" w:color="auto" w:fill="F2F7FC"/>
          </w:tcPr>
          <w:p w14:paraId="37F06C9A" w14:textId="77777777" w:rsidR="005E615E" w:rsidRDefault="005E615E"/>
        </w:tc>
        <w:tc>
          <w:tcPr>
            <w:tcW w:w="6521" w:type="dxa"/>
            <w:shd w:val="clear" w:color="auto" w:fill="F2F7FC"/>
          </w:tcPr>
          <w:p w14:paraId="37F06C9B" w14:textId="77777777" w:rsidR="005E615E" w:rsidRDefault="003639D5">
            <w:pPr>
              <w:pStyle w:val="TableParagraph"/>
              <w:spacing w:before="0"/>
              <w:ind w:left="103"/>
              <w:rPr>
                <w:sz w:val="20"/>
              </w:rPr>
            </w:pPr>
            <w:r>
              <w:rPr>
                <w:sz w:val="20"/>
              </w:rPr>
              <w:t>Does the water used for dilution of the MWF concentrate meet the manufacturer’s recommendations for pH and hardness?</w:t>
            </w:r>
          </w:p>
        </w:tc>
        <w:sdt>
          <w:sdtPr>
            <w:id w:val="-723605345"/>
            <w14:checkbox>
              <w14:checked w14:val="0"/>
              <w14:checkedState w14:val="2612" w14:font="MS Gothic"/>
              <w14:uncheckedState w14:val="2610" w14:font="MS Gothic"/>
            </w14:checkbox>
          </w:sdtPr>
          <w:sdtEndPr/>
          <w:sdtContent>
            <w:tc>
              <w:tcPr>
                <w:tcW w:w="567" w:type="dxa"/>
                <w:shd w:val="clear" w:color="auto" w:fill="C4E59F"/>
              </w:tcPr>
              <w:p w14:paraId="37F06C9C" w14:textId="21C805E4" w:rsidR="005E615E" w:rsidRDefault="00FA52C2" w:rsidP="00EE3EC9">
                <w:pPr>
                  <w:jc w:val="center"/>
                </w:pPr>
                <w:r>
                  <w:rPr>
                    <w:rFonts w:ascii="MS Gothic" w:eastAsia="MS Gothic" w:hAnsi="MS Gothic" w:hint="eastAsia"/>
                  </w:rPr>
                  <w:t>☐</w:t>
                </w:r>
              </w:p>
            </w:tc>
          </w:sdtContent>
        </w:sdt>
        <w:sdt>
          <w:sdtPr>
            <w:id w:val="-727227212"/>
            <w14:checkbox>
              <w14:checked w14:val="0"/>
              <w14:checkedState w14:val="2612" w14:font="MS Gothic"/>
              <w14:uncheckedState w14:val="2610" w14:font="MS Gothic"/>
            </w14:checkbox>
          </w:sdtPr>
          <w:sdtEndPr/>
          <w:sdtContent>
            <w:tc>
              <w:tcPr>
                <w:tcW w:w="568" w:type="dxa"/>
                <w:shd w:val="clear" w:color="auto" w:fill="FF9797"/>
              </w:tcPr>
              <w:p w14:paraId="37F06C9D" w14:textId="53F0B431" w:rsidR="005E615E" w:rsidRDefault="00FA52C2" w:rsidP="00EE3EC9">
                <w:pPr>
                  <w:jc w:val="center"/>
                </w:pPr>
                <w:r>
                  <w:rPr>
                    <w:rFonts w:ascii="MS Gothic" w:eastAsia="MS Gothic" w:hAnsi="MS Gothic" w:hint="eastAsia"/>
                  </w:rPr>
                  <w:t>☐</w:t>
                </w:r>
              </w:p>
            </w:tc>
          </w:sdtContent>
        </w:sdt>
      </w:tr>
      <w:tr w:rsidR="005E615E" w14:paraId="37F06CA0" w14:textId="77777777" w:rsidTr="006976A6">
        <w:trPr>
          <w:trHeight w:hRule="exact" w:val="240"/>
        </w:trPr>
        <w:tc>
          <w:tcPr>
            <w:tcW w:w="9494" w:type="dxa"/>
            <w:gridSpan w:val="4"/>
            <w:shd w:val="clear" w:color="auto" w:fill="D7E6F5"/>
          </w:tcPr>
          <w:p w14:paraId="37F06C9F" w14:textId="77777777" w:rsidR="005E615E" w:rsidRDefault="003639D5">
            <w:pPr>
              <w:pStyle w:val="TableParagraph"/>
              <w:spacing w:before="0" w:line="230" w:lineRule="exact"/>
              <w:ind w:left="103"/>
              <w:rPr>
                <w:b/>
                <w:sz w:val="20"/>
              </w:rPr>
            </w:pPr>
            <w:r>
              <w:rPr>
                <w:b/>
                <w:sz w:val="20"/>
              </w:rPr>
              <w:t>Monitoring the MWF</w:t>
            </w:r>
          </w:p>
        </w:tc>
      </w:tr>
      <w:tr w:rsidR="005E615E" w14:paraId="37F06CA5" w14:textId="77777777" w:rsidTr="006976A6">
        <w:trPr>
          <w:trHeight w:hRule="exact" w:val="240"/>
        </w:trPr>
        <w:tc>
          <w:tcPr>
            <w:tcW w:w="1838" w:type="dxa"/>
            <w:vMerge w:val="restart"/>
            <w:shd w:val="clear" w:color="auto" w:fill="F2F7FC"/>
          </w:tcPr>
          <w:p w14:paraId="37F06CA1" w14:textId="77777777" w:rsidR="005E615E" w:rsidRDefault="003639D5">
            <w:pPr>
              <w:pStyle w:val="TableParagraph"/>
              <w:spacing w:before="0" w:line="230" w:lineRule="exact"/>
              <w:ind w:left="103"/>
              <w:rPr>
                <w:sz w:val="20"/>
              </w:rPr>
            </w:pPr>
            <w:r>
              <w:rPr>
                <w:sz w:val="20"/>
              </w:rPr>
              <w:t>Concentration</w:t>
            </w:r>
          </w:p>
        </w:tc>
        <w:tc>
          <w:tcPr>
            <w:tcW w:w="6521" w:type="dxa"/>
            <w:shd w:val="clear" w:color="auto" w:fill="F2F7FC"/>
          </w:tcPr>
          <w:p w14:paraId="37F06CA2" w14:textId="77777777" w:rsidR="005E615E" w:rsidRDefault="003639D5">
            <w:pPr>
              <w:pStyle w:val="TableParagraph"/>
              <w:spacing w:before="0" w:line="230" w:lineRule="exact"/>
              <w:ind w:left="103"/>
              <w:rPr>
                <w:sz w:val="20"/>
              </w:rPr>
            </w:pPr>
            <w:r>
              <w:rPr>
                <w:sz w:val="20"/>
              </w:rPr>
              <w:t>Is the concentration of the MWF checked weekly in each machine?</w:t>
            </w:r>
          </w:p>
        </w:tc>
        <w:sdt>
          <w:sdtPr>
            <w:id w:val="1709456434"/>
            <w14:checkbox>
              <w14:checked w14:val="0"/>
              <w14:checkedState w14:val="2612" w14:font="MS Gothic"/>
              <w14:uncheckedState w14:val="2610" w14:font="MS Gothic"/>
            </w14:checkbox>
          </w:sdtPr>
          <w:sdtEndPr/>
          <w:sdtContent>
            <w:tc>
              <w:tcPr>
                <w:tcW w:w="567" w:type="dxa"/>
                <w:shd w:val="clear" w:color="auto" w:fill="C4E59F"/>
              </w:tcPr>
              <w:p w14:paraId="37F06CA3" w14:textId="69DA8167" w:rsidR="005E615E" w:rsidRDefault="00D74348" w:rsidP="00D74348">
                <w:pPr>
                  <w:jc w:val="center"/>
                </w:pPr>
                <w:r>
                  <w:rPr>
                    <w:rFonts w:ascii="MS Gothic" w:eastAsia="MS Gothic" w:hAnsi="MS Gothic" w:hint="eastAsia"/>
                  </w:rPr>
                  <w:t>☐</w:t>
                </w:r>
              </w:p>
            </w:tc>
          </w:sdtContent>
        </w:sdt>
        <w:sdt>
          <w:sdtPr>
            <w:id w:val="1255931315"/>
            <w14:checkbox>
              <w14:checked w14:val="0"/>
              <w14:checkedState w14:val="2612" w14:font="MS Gothic"/>
              <w14:uncheckedState w14:val="2610" w14:font="MS Gothic"/>
            </w14:checkbox>
          </w:sdtPr>
          <w:sdtEndPr/>
          <w:sdtContent>
            <w:tc>
              <w:tcPr>
                <w:tcW w:w="568" w:type="dxa"/>
                <w:shd w:val="clear" w:color="auto" w:fill="FF9797"/>
              </w:tcPr>
              <w:p w14:paraId="37F06CA4" w14:textId="19AE37AF" w:rsidR="005E615E" w:rsidRDefault="00FA52C2" w:rsidP="00D74348">
                <w:pPr>
                  <w:jc w:val="center"/>
                </w:pPr>
                <w:r>
                  <w:rPr>
                    <w:rFonts w:ascii="MS Gothic" w:eastAsia="MS Gothic" w:hAnsi="MS Gothic" w:hint="eastAsia"/>
                  </w:rPr>
                  <w:t>☐</w:t>
                </w:r>
              </w:p>
            </w:tc>
          </w:sdtContent>
        </w:sdt>
      </w:tr>
      <w:tr w:rsidR="005E615E" w14:paraId="37F06CAA" w14:textId="77777777" w:rsidTr="006976A6">
        <w:trPr>
          <w:trHeight w:hRule="exact" w:val="240"/>
        </w:trPr>
        <w:tc>
          <w:tcPr>
            <w:tcW w:w="1838" w:type="dxa"/>
            <w:vMerge/>
            <w:shd w:val="clear" w:color="auto" w:fill="F2F7FC"/>
          </w:tcPr>
          <w:p w14:paraId="37F06CA6" w14:textId="77777777" w:rsidR="005E615E" w:rsidRDefault="005E615E"/>
        </w:tc>
        <w:tc>
          <w:tcPr>
            <w:tcW w:w="6521" w:type="dxa"/>
            <w:shd w:val="clear" w:color="auto" w:fill="F2F7FC"/>
          </w:tcPr>
          <w:p w14:paraId="37F06CA7" w14:textId="77777777" w:rsidR="005E615E" w:rsidRDefault="003639D5">
            <w:pPr>
              <w:pStyle w:val="TableParagraph"/>
              <w:spacing w:before="0" w:line="230" w:lineRule="exact"/>
              <w:ind w:left="103"/>
              <w:rPr>
                <w:sz w:val="20"/>
              </w:rPr>
            </w:pPr>
            <w:r>
              <w:rPr>
                <w:sz w:val="20"/>
              </w:rPr>
              <w:t>Is the concentration of MWF recorded to track changes?</w:t>
            </w:r>
          </w:p>
        </w:tc>
        <w:sdt>
          <w:sdtPr>
            <w:id w:val="72950043"/>
            <w14:checkbox>
              <w14:checked w14:val="0"/>
              <w14:checkedState w14:val="2612" w14:font="MS Gothic"/>
              <w14:uncheckedState w14:val="2610" w14:font="MS Gothic"/>
            </w14:checkbox>
          </w:sdtPr>
          <w:sdtEndPr/>
          <w:sdtContent>
            <w:tc>
              <w:tcPr>
                <w:tcW w:w="567" w:type="dxa"/>
                <w:shd w:val="clear" w:color="auto" w:fill="C4E59F"/>
              </w:tcPr>
              <w:p w14:paraId="37F06CA8" w14:textId="26E08AA6" w:rsidR="005E615E" w:rsidRDefault="00FA52C2" w:rsidP="00D74348">
                <w:pPr>
                  <w:jc w:val="center"/>
                </w:pPr>
                <w:r>
                  <w:rPr>
                    <w:rFonts w:ascii="MS Gothic" w:eastAsia="MS Gothic" w:hAnsi="MS Gothic" w:hint="eastAsia"/>
                  </w:rPr>
                  <w:t>☐</w:t>
                </w:r>
              </w:p>
            </w:tc>
          </w:sdtContent>
        </w:sdt>
        <w:sdt>
          <w:sdtPr>
            <w:id w:val="-707716889"/>
            <w14:checkbox>
              <w14:checked w14:val="0"/>
              <w14:checkedState w14:val="2612" w14:font="MS Gothic"/>
              <w14:uncheckedState w14:val="2610" w14:font="MS Gothic"/>
            </w14:checkbox>
          </w:sdtPr>
          <w:sdtEndPr/>
          <w:sdtContent>
            <w:tc>
              <w:tcPr>
                <w:tcW w:w="568" w:type="dxa"/>
                <w:shd w:val="clear" w:color="auto" w:fill="FF9797"/>
              </w:tcPr>
              <w:p w14:paraId="37F06CA9" w14:textId="58C4FEC4" w:rsidR="005E615E" w:rsidRDefault="00FA52C2" w:rsidP="00D74348">
                <w:pPr>
                  <w:jc w:val="center"/>
                </w:pPr>
                <w:r>
                  <w:rPr>
                    <w:rFonts w:ascii="MS Gothic" w:eastAsia="MS Gothic" w:hAnsi="MS Gothic" w:hint="eastAsia"/>
                  </w:rPr>
                  <w:t>☐</w:t>
                </w:r>
              </w:p>
            </w:tc>
          </w:sdtContent>
        </w:sdt>
      </w:tr>
      <w:tr w:rsidR="005E615E" w14:paraId="37F06CAF" w14:textId="77777777" w:rsidTr="006976A6">
        <w:trPr>
          <w:trHeight w:hRule="exact" w:val="240"/>
        </w:trPr>
        <w:tc>
          <w:tcPr>
            <w:tcW w:w="1838" w:type="dxa"/>
            <w:vMerge/>
            <w:shd w:val="clear" w:color="auto" w:fill="F2F7FC"/>
          </w:tcPr>
          <w:p w14:paraId="37F06CAB" w14:textId="77777777" w:rsidR="005E615E" w:rsidRDefault="005E615E"/>
        </w:tc>
        <w:tc>
          <w:tcPr>
            <w:tcW w:w="6521" w:type="dxa"/>
            <w:shd w:val="clear" w:color="auto" w:fill="F2F7FC"/>
          </w:tcPr>
          <w:p w14:paraId="37F06CAC" w14:textId="77777777" w:rsidR="005E615E" w:rsidRDefault="003639D5">
            <w:pPr>
              <w:pStyle w:val="TableParagraph"/>
              <w:spacing w:before="0" w:line="230" w:lineRule="exact"/>
              <w:ind w:left="103"/>
              <w:rPr>
                <w:sz w:val="20"/>
              </w:rPr>
            </w:pPr>
            <w:r>
              <w:rPr>
                <w:sz w:val="20"/>
              </w:rPr>
              <w:t>Is the concentration within the range advised by the supplier?</w:t>
            </w:r>
          </w:p>
        </w:tc>
        <w:sdt>
          <w:sdtPr>
            <w:id w:val="1225725137"/>
            <w14:checkbox>
              <w14:checked w14:val="0"/>
              <w14:checkedState w14:val="2612" w14:font="MS Gothic"/>
              <w14:uncheckedState w14:val="2610" w14:font="MS Gothic"/>
            </w14:checkbox>
          </w:sdtPr>
          <w:sdtEndPr/>
          <w:sdtContent>
            <w:tc>
              <w:tcPr>
                <w:tcW w:w="567" w:type="dxa"/>
                <w:shd w:val="clear" w:color="auto" w:fill="C4E59F"/>
              </w:tcPr>
              <w:p w14:paraId="37F06CAD" w14:textId="6C176B0F" w:rsidR="005E615E" w:rsidRDefault="004C3F19" w:rsidP="00D74348">
                <w:pPr>
                  <w:jc w:val="center"/>
                </w:pPr>
                <w:r>
                  <w:rPr>
                    <w:rFonts w:ascii="MS Gothic" w:eastAsia="MS Gothic" w:hAnsi="MS Gothic" w:hint="eastAsia"/>
                  </w:rPr>
                  <w:t>☐</w:t>
                </w:r>
              </w:p>
            </w:tc>
          </w:sdtContent>
        </w:sdt>
        <w:sdt>
          <w:sdtPr>
            <w:id w:val="704294890"/>
            <w14:checkbox>
              <w14:checked w14:val="0"/>
              <w14:checkedState w14:val="2612" w14:font="MS Gothic"/>
              <w14:uncheckedState w14:val="2610" w14:font="MS Gothic"/>
            </w14:checkbox>
          </w:sdtPr>
          <w:sdtEndPr/>
          <w:sdtContent>
            <w:tc>
              <w:tcPr>
                <w:tcW w:w="568" w:type="dxa"/>
                <w:shd w:val="clear" w:color="auto" w:fill="FF9797"/>
              </w:tcPr>
              <w:p w14:paraId="37F06CAE" w14:textId="0AD4ED5E" w:rsidR="005E615E" w:rsidRDefault="004C3F19" w:rsidP="00D74348">
                <w:pPr>
                  <w:jc w:val="center"/>
                </w:pPr>
                <w:r>
                  <w:rPr>
                    <w:rFonts w:ascii="MS Gothic" w:eastAsia="MS Gothic" w:hAnsi="MS Gothic" w:hint="eastAsia"/>
                  </w:rPr>
                  <w:t>☐</w:t>
                </w:r>
              </w:p>
            </w:tc>
          </w:sdtContent>
        </w:sdt>
      </w:tr>
      <w:tr w:rsidR="006976A6" w14:paraId="37F06CB4" w14:textId="77777777" w:rsidTr="006976A6">
        <w:trPr>
          <w:trHeight w:hRule="exact" w:val="240"/>
        </w:trPr>
        <w:tc>
          <w:tcPr>
            <w:tcW w:w="1838" w:type="dxa"/>
            <w:vMerge w:val="restart"/>
            <w:shd w:val="clear" w:color="auto" w:fill="F2F7FC"/>
          </w:tcPr>
          <w:p w14:paraId="37F06CB0" w14:textId="77777777" w:rsidR="006976A6" w:rsidRDefault="006976A6">
            <w:pPr>
              <w:pStyle w:val="TableParagraph"/>
              <w:spacing w:before="0" w:line="230" w:lineRule="exact"/>
              <w:ind w:left="103"/>
              <w:rPr>
                <w:sz w:val="20"/>
              </w:rPr>
            </w:pPr>
            <w:r>
              <w:rPr>
                <w:sz w:val="20"/>
              </w:rPr>
              <w:t>pH</w:t>
            </w:r>
          </w:p>
        </w:tc>
        <w:tc>
          <w:tcPr>
            <w:tcW w:w="6521" w:type="dxa"/>
            <w:shd w:val="clear" w:color="auto" w:fill="F2F7FC"/>
          </w:tcPr>
          <w:p w14:paraId="37F06CB1" w14:textId="77777777" w:rsidR="006976A6" w:rsidRDefault="006976A6">
            <w:pPr>
              <w:pStyle w:val="TableParagraph"/>
              <w:spacing w:before="0" w:line="230" w:lineRule="exact"/>
              <w:ind w:left="103"/>
              <w:rPr>
                <w:sz w:val="20"/>
              </w:rPr>
            </w:pPr>
            <w:r>
              <w:rPr>
                <w:sz w:val="20"/>
              </w:rPr>
              <w:t>Is the pH of the MWF tested each week?</w:t>
            </w:r>
          </w:p>
        </w:tc>
        <w:sdt>
          <w:sdtPr>
            <w:id w:val="-129013514"/>
            <w14:checkbox>
              <w14:checked w14:val="0"/>
              <w14:checkedState w14:val="2612" w14:font="MS Gothic"/>
              <w14:uncheckedState w14:val="2610" w14:font="MS Gothic"/>
            </w14:checkbox>
          </w:sdtPr>
          <w:sdtEndPr/>
          <w:sdtContent>
            <w:tc>
              <w:tcPr>
                <w:tcW w:w="567" w:type="dxa"/>
                <w:shd w:val="clear" w:color="auto" w:fill="C4E59F"/>
              </w:tcPr>
              <w:p w14:paraId="37F06CB2" w14:textId="7F1AA2B5" w:rsidR="006976A6" w:rsidRDefault="006976A6" w:rsidP="00D74348">
                <w:pPr>
                  <w:jc w:val="center"/>
                </w:pPr>
                <w:r>
                  <w:rPr>
                    <w:rFonts w:ascii="MS Gothic" w:eastAsia="MS Gothic" w:hAnsi="MS Gothic" w:hint="eastAsia"/>
                  </w:rPr>
                  <w:t>☐</w:t>
                </w:r>
              </w:p>
            </w:tc>
          </w:sdtContent>
        </w:sdt>
        <w:sdt>
          <w:sdtPr>
            <w:id w:val="-1466970426"/>
            <w14:checkbox>
              <w14:checked w14:val="0"/>
              <w14:checkedState w14:val="2612" w14:font="MS Gothic"/>
              <w14:uncheckedState w14:val="2610" w14:font="MS Gothic"/>
            </w14:checkbox>
          </w:sdtPr>
          <w:sdtEndPr/>
          <w:sdtContent>
            <w:tc>
              <w:tcPr>
                <w:tcW w:w="568" w:type="dxa"/>
                <w:shd w:val="clear" w:color="auto" w:fill="FF9797"/>
              </w:tcPr>
              <w:p w14:paraId="37F06CB3" w14:textId="7D7B2BCB" w:rsidR="006976A6" w:rsidRDefault="006976A6" w:rsidP="00D74348">
                <w:pPr>
                  <w:jc w:val="center"/>
                </w:pPr>
                <w:r>
                  <w:rPr>
                    <w:rFonts w:ascii="MS Gothic" w:eastAsia="MS Gothic" w:hAnsi="MS Gothic" w:hint="eastAsia"/>
                  </w:rPr>
                  <w:t>☐</w:t>
                </w:r>
              </w:p>
            </w:tc>
          </w:sdtContent>
        </w:sdt>
      </w:tr>
      <w:tr w:rsidR="006976A6" w14:paraId="37F06CB9" w14:textId="77777777" w:rsidTr="006976A6">
        <w:trPr>
          <w:trHeight w:hRule="exact" w:val="470"/>
        </w:trPr>
        <w:tc>
          <w:tcPr>
            <w:tcW w:w="1838" w:type="dxa"/>
            <w:vMerge/>
            <w:shd w:val="clear" w:color="auto" w:fill="F2F7FC"/>
          </w:tcPr>
          <w:p w14:paraId="37F06CB5" w14:textId="77777777" w:rsidR="006976A6" w:rsidRDefault="006976A6"/>
        </w:tc>
        <w:tc>
          <w:tcPr>
            <w:tcW w:w="6521" w:type="dxa"/>
            <w:shd w:val="clear" w:color="auto" w:fill="F2F7FC"/>
          </w:tcPr>
          <w:p w14:paraId="37F06CB6" w14:textId="77777777" w:rsidR="006976A6" w:rsidRDefault="006976A6">
            <w:pPr>
              <w:pStyle w:val="TableParagraph"/>
              <w:spacing w:before="0"/>
              <w:ind w:left="103"/>
              <w:rPr>
                <w:sz w:val="20"/>
              </w:rPr>
            </w:pPr>
            <w:r>
              <w:rPr>
                <w:sz w:val="20"/>
              </w:rPr>
              <w:t>Is the method used for testing pH appropriate with any equipment used being serviced and calibrated where required?</w:t>
            </w:r>
          </w:p>
        </w:tc>
        <w:sdt>
          <w:sdtPr>
            <w:id w:val="-1944902311"/>
            <w14:checkbox>
              <w14:checked w14:val="0"/>
              <w14:checkedState w14:val="2612" w14:font="MS Gothic"/>
              <w14:uncheckedState w14:val="2610" w14:font="MS Gothic"/>
            </w14:checkbox>
          </w:sdtPr>
          <w:sdtEndPr/>
          <w:sdtContent>
            <w:tc>
              <w:tcPr>
                <w:tcW w:w="567" w:type="dxa"/>
                <w:shd w:val="clear" w:color="auto" w:fill="C4E59F"/>
              </w:tcPr>
              <w:p w14:paraId="37F06CB7" w14:textId="10509691" w:rsidR="006976A6" w:rsidRDefault="006976A6" w:rsidP="00D74348">
                <w:pPr>
                  <w:jc w:val="center"/>
                </w:pPr>
                <w:r>
                  <w:rPr>
                    <w:rFonts w:ascii="MS Gothic" w:eastAsia="MS Gothic" w:hAnsi="MS Gothic" w:hint="eastAsia"/>
                  </w:rPr>
                  <w:t>☐</w:t>
                </w:r>
              </w:p>
            </w:tc>
          </w:sdtContent>
        </w:sdt>
        <w:sdt>
          <w:sdtPr>
            <w:id w:val="308906822"/>
            <w14:checkbox>
              <w14:checked w14:val="0"/>
              <w14:checkedState w14:val="2612" w14:font="MS Gothic"/>
              <w14:uncheckedState w14:val="2610" w14:font="MS Gothic"/>
            </w14:checkbox>
          </w:sdtPr>
          <w:sdtEndPr/>
          <w:sdtContent>
            <w:tc>
              <w:tcPr>
                <w:tcW w:w="568" w:type="dxa"/>
                <w:shd w:val="clear" w:color="auto" w:fill="FF9797"/>
              </w:tcPr>
              <w:p w14:paraId="37F06CB8" w14:textId="2FC1462C" w:rsidR="006976A6" w:rsidRDefault="006976A6" w:rsidP="00D74348">
                <w:pPr>
                  <w:jc w:val="center"/>
                </w:pPr>
                <w:r>
                  <w:rPr>
                    <w:rFonts w:ascii="MS Gothic" w:eastAsia="MS Gothic" w:hAnsi="MS Gothic" w:hint="eastAsia"/>
                  </w:rPr>
                  <w:t>☐</w:t>
                </w:r>
              </w:p>
            </w:tc>
          </w:sdtContent>
        </w:sdt>
      </w:tr>
      <w:tr w:rsidR="006976A6" w14:paraId="37F06CBE" w14:textId="77777777" w:rsidTr="006976A6">
        <w:trPr>
          <w:trHeight w:hRule="exact" w:val="253"/>
        </w:trPr>
        <w:tc>
          <w:tcPr>
            <w:tcW w:w="1838" w:type="dxa"/>
            <w:vMerge/>
            <w:shd w:val="clear" w:color="auto" w:fill="F2F7FC"/>
          </w:tcPr>
          <w:p w14:paraId="37F06CBA" w14:textId="77777777" w:rsidR="006976A6" w:rsidRDefault="006976A6"/>
        </w:tc>
        <w:tc>
          <w:tcPr>
            <w:tcW w:w="6521" w:type="dxa"/>
            <w:shd w:val="clear" w:color="auto" w:fill="F2F7FC"/>
          </w:tcPr>
          <w:p w14:paraId="37F06CBB" w14:textId="77777777" w:rsidR="006976A6" w:rsidRDefault="006976A6">
            <w:pPr>
              <w:pStyle w:val="TableParagraph"/>
              <w:spacing w:before="0" w:line="230" w:lineRule="exact"/>
              <w:ind w:left="103"/>
              <w:rPr>
                <w:sz w:val="20"/>
              </w:rPr>
            </w:pPr>
            <w:r>
              <w:rPr>
                <w:sz w:val="20"/>
              </w:rPr>
              <w:t>Is the pH of MWF recorded to track changes?</w:t>
            </w:r>
          </w:p>
        </w:tc>
        <w:sdt>
          <w:sdtPr>
            <w:id w:val="-305853388"/>
            <w14:checkbox>
              <w14:checked w14:val="0"/>
              <w14:checkedState w14:val="2612" w14:font="MS Gothic"/>
              <w14:uncheckedState w14:val="2610" w14:font="MS Gothic"/>
            </w14:checkbox>
          </w:sdtPr>
          <w:sdtEndPr/>
          <w:sdtContent>
            <w:tc>
              <w:tcPr>
                <w:tcW w:w="567" w:type="dxa"/>
                <w:shd w:val="clear" w:color="auto" w:fill="C4E59F"/>
              </w:tcPr>
              <w:p w14:paraId="37F06CBC" w14:textId="2851AF9E" w:rsidR="006976A6" w:rsidRDefault="006976A6" w:rsidP="00C23BEC">
                <w:pPr>
                  <w:jc w:val="center"/>
                </w:pPr>
                <w:r>
                  <w:rPr>
                    <w:rFonts w:ascii="MS Gothic" w:eastAsia="MS Gothic" w:hAnsi="MS Gothic" w:hint="eastAsia"/>
                  </w:rPr>
                  <w:t>☐</w:t>
                </w:r>
              </w:p>
            </w:tc>
          </w:sdtContent>
        </w:sdt>
        <w:sdt>
          <w:sdtPr>
            <w:id w:val="1302036089"/>
            <w14:checkbox>
              <w14:checked w14:val="0"/>
              <w14:checkedState w14:val="2612" w14:font="MS Gothic"/>
              <w14:uncheckedState w14:val="2610" w14:font="MS Gothic"/>
            </w14:checkbox>
          </w:sdtPr>
          <w:sdtEndPr/>
          <w:sdtContent>
            <w:tc>
              <w:tcPr>
                <w:tcW w:w="568" w:type="dxa"/>
                <w:shd w:val="clear" w:color="auto" w:fill="FF9797"/>
              </w:tcPr>
              <w:p w14:paraId="37F06CBD" w14:textId="2ABE152C" w:rsidR="006976A6" w:rsidRDefault="006976A6" w:rsidP="00C23BEC">
                <w:pPr>
                  <w:jc w:val="center"/>
                </w:pPr>
                <w:r>
                  <w:rPr>
                    <w:rFonts w:ascii="MS Gothic" w:eastAsia="MS Gothic" w:hAnsi="MS Gothic" w:hint="eastAsia"/>
                  </w:rPr>
                  <w:t>☐</w:t>
                </w:r>
              </w:p>
            </w:tc>
          </w:sdtContent>
        </w:sdt>
      </w:tr>
      <w:tr w:rsidR="006976A6" w14:paraId="53886B95" w14:textId="77777777" w:rsidTr="006976A6">
        <w:trPr>
          <w:trHeight w:hRule="exact" w:val="253"/>
        </w:trPr>
        <w:tc>
          <w:tcPr>
            <w:tcW w:w="1838" w:type="dxa"/>
            <w:vMerge/>
            <w:shd w:val="clear" w:color="auto" w:fill="F2F7FC"/>
          </w:tcPr>
          <w:p w14:paraId="58213DC0" w14:textId="77777777" w:rsidR="006976A6" w:rsidRDefault="006976A6"/>
        </w:tc>
        <w:tc>
          <w:tcPr>
            <w:tcW w:w="6521" w:type="dxa"/>
            <w:shd w:val="clear" w:color="auto" w:fill="F2F7FC"/>
          </w:tcPr>
          <w:p w14:paraId="0E4ADF25" w14:textId="442572AC" w:rsidR="006976A6" w:rsidRPr="006976A6" w:rsidRDefault="006976A6">
            <w:pPr>
              <w:pStyle w:val="TableParagraph"/>
              <w:spacing w:before="0" w:line="230" w:lineRule="exact"/>
              <w:ind w:left="103"/>
              <w:rPr>
                <w:sz w:val="20"/>
                <w:szCs w:val="20"/>
              </w:rPr>
            </w:pPr>
            <w:r w:rsidRPr="006976A6">
              <w:rPr>
                <w:rFonts w:eastAsia="Times New Roman"/>
                <w:sz w:val="20"/>
                <w:szCs w:val="20"/>
              </w:rPr>
              <w:t>Is the pH within the range advised by the supplier?</w:t>
            </w:r>
          </w:p>
        </w:tc>
        <w:sdt>
          <w:sdtPr>
            <w:id w:val="-620607505"/>
            <w14:checkbox>
              <w14:checked w14:val="0"/>
              <w14:checkedState w14:val="2612" w14:font="MS Gothic"/>
              <w14:uncheckedState w14:val="2610" w14:font="MS Gothic"/>
            </w14:checkbox>
          </w:sdtPr>
          <w:sdtEndPr/>
          <w:sdtContent>
            <w:tc>
              <w:tcPr>
                <w:tcW w:w="567" w:type="dxa"/>
                <w:shd w:val="clear" w:color="auto" w:fill="C4E59F"/>
              </w:tcPr>
              <w:p w14:paraId="695F5399" w14:textId="6F9C0F13" w:rsidR="006976A6" w:rsidRDefault="006976A6" w:rsidP="00C23BEC">
                <w:pPr>
                  <w:jc w:val="center"/>
                </w:pPr>
                <w:r>
                  <w:rPr>
                    <w:rFonts w:ascii="MS Gothic" w:eastAsia="MS Gothic" w:hAnsi="MS Gothic" w:hint="eastAsia"/>
                  </w:rPr>
                  <w:t>☐</w:t>
                </w:r>
              </w:p>
            </w:tc>
          </w:sdtContent>
        </w:sdt>
        <w:sdt>
          <w:sdtPr>
            <w:id w:val="956451881"/>
            <w14:checkbox>
              <w14:checked w14:val="0"/>
              <w14:checkedState w14:val="2612" w14:font="MS Gothic"/>
              <w14:uncheckedState w14:val="2610" w14:font="MS Gothic"/>
            </w14:checkbox>
          </w:sdtPr>
          <w:sdtEndPr/>
          <w:sdtContent>
            <w:tc>
              <w:tcPr>
                <w:tcW w:w="568" w:type="dxa"/>
                <w:shd w:val="clear" w:color="auto" w:fill="FF9797"/>
              </w:tcPr>
              <w:p w14:paraId="09170787" w14:textId="0AB446A6" w:rsidR="006976A6" w:rsidRDefault="006976A6" w:rsidP="00C23BEC">
                <w:pPr>
                  <w:jc w:val="center"/>
                </w:pPr>
                <w:r>
                  <w:rPr>
                    <w:rFonts w:ascii="MS Gothic" w:eastAsia="MS Gothic" w:hAnsi="MS Gothic" w:hint="eastAsia"/>
                  </w:rPr>
                  <w:t>☐</w:t>
                </w:r>
              </w:p>
            </w:tc>
          </w:sdtContent>
        </w:sdt>
      </w:tr>
      <w:tr w:rsidR="000F1EE8" w14:paraId="37F06CC3" w14:textId="77777777" w:rsidTr="006976A6">
        <w:trPr>
          <w:trHeight w:hRule="exact" w:val="285"/>
        </w:trPr>
        <w:tc>
          <w:tcPr>
            <w:tcW w:w="1838" w:type="dxa"/>
            <w:vMerge w:val="restart"/>
            <w:shd w:val="clear" w:color="auto" w:fill="F2F7FC"/>
          </w:tcPr>
          <w:p w14:paraId="37F06CBF" w14:textId="77777777" w:rsidR="000F1EE8" w:rsidRDefault="000F1EE8">
            <w:pPr>
              <w:pStyle w:val="TableParagraph"/>
              <w:spacing w:before="0" w:line="230" w:lineRule="exact"/>
              <w:ind w:left="103"/>
              <w:rPr>
                <w:sz w:val="20"/>
              </w:rPr>
            </w:pPr>
            <w:r>
              <w:rPr>
                <w:sz w:val="20"/>
              </w:rPr>
              <w:t>Appearance</w:t>
            </w:r>
          </w:p>
        </w:tc>
        <w:tc>
          <w:tcPr>
            <w:tcW w:w="6521" w:type="dxa"/>
            <w:shd w:val="clear" w:color="auto" w:fill="F2F7FC"/>
          </w:tcPr>
          <w:p w14:paraId="37F06CC0" w14:textId="77777777" w:rsidR="000F1EE8" w:rsidRDefault="000F1EE8">
            <w:pPr>
              <w:pStyle w:val="TableParagraph"/>
              <w:spacing w:before="0" w:line="230" w:lineRule="exact"/>
              <w:ind w:left="103"/>
              <w:rPr>
                <w:sz w:val="20"/>
              </w:rPr>
            </w:pPr>
            <w:r>
              <w:rPr>
                <w:sz w:val="20"/>
              </w:rPr>
              <w:t>Is there a daily visual check of the appearance of the MWF?</w:t>
            </w:r>
          </w:p>
        </w:tc>
        <w:sdt>
          <w:sdtPr>
            <w:id w:val="-36664317"/>
            <w14:checkbox>
              <w14:checked w14:val="0"/>
              <w14:checkedState w14:val="2612" w14:font="MS Gothic"/>
              <w14:uncheckedState w14:val="2610" w14:font="MS Gothic"/>
            </w14:checkbox>
          </w:sdtPr>
          <w:sdtEndPr/>
          <w:sdtContent>
            <w:tc>
              <w:tcPr>
                <w:tcW w:w="567" w:type="dxa"/>
                <w:shd w:val="clear" w:color="auto" w:fill="C4E59F"/>
              </w:tcPr>
              <w:p w14:paraId="37F06CC1" w14:textId="55842C93" w:rsidR="000F1EE8" w:rsidRDefault="000F1EE8" w:rsidP="00C23BEC">
                <w:pPr>
                  <w:jc w:val="center"/>
                </w:pPr>
                <w:r>
                  <w:rPr>
                    <w:rFonts w:ascii="MS Gothic" w:eastAsia="MS Gothic" w:hAnsi="MS Gothic" w:hint="eastAsia"/>
                  </w:rPr>
                  <w:t>☐</w:t>
                </w:r>
              </w:p>
            </w:tc>
          </w:sdtContent>
        </w:sdt>
        <w:sdt>
          <w:sdtPr>
            <w:id w:val="810761756"/>
            <w14:checkbox>
              <w14:checked w14:val="0"/>
              <w14:checkedState w14:val="2612" w14:font="MS Gothic"/>
              <w14:uncheckedState w14:val="2610" w14:font="MS Gothic"/>
            </w14:checkbox>
          </w:sdtPr>
          <w:sdtEndPr/>
          <w:sdtContent>
            <w:tc>
              <w:tcPr>
                <w:tcW w:w="568" w:type="dxa"/>
                <w:shd w:val="clear" w:color="auto" w:fill="FF9797"/>
              </w:tcPr>
              <w:p w14:paraId="37F06CC2" w14:textId="7DBD2698" w:rsidR="000F1EE8" w:rsidRDefault="000F1EE8" w:rsidP="00C23BEC">
                <w:pPr>
                  <w:jc w:val="center"/>
                </w:pPr>
                <w:r>
                  <w:rPr>
                    <w:rFonts w:ascii="MS Gothic" w:eastAsia="MS Gothic" w:hAnsi="MS Gothic" w:hint="eastAsia"/>
                  </w:rPr>
                  <w:t>☐</w:t>
                </w:r>
              </w:p>
            </w:tc>
          </w:sdtContent>
        </w:sdt>
      </w:tr>
      <w:tr w:rsidR="000F1EE8" w14:paraId="37F06CC8" w14:textId="77777777" w:rsidTr="006976A6">
        <w:trPr>
          <w:trHeight w:hRule="exact" w:val="240"/>
        </w:trPr>
        <w:tc>
          <w:tcPr>
            <w:tcW w:w="1838" w:type="dxa"/>
            <w:vMerge/>
            <w:shd w:val="clear" w:color="auto" w:fill="F2F7FC"/>
          </w:tcPr>
          <w:p w14:paraId="37F06CC4" w14:textId="77777777" w:rsidR="000F1EE8" w:rsidRDefault="000F1EE8"/>
        </w:tc>
        <w:tc>
          <w:tcPr>
            <w:tcW w:w="6521" w:type="dxa"/>
            <w:shd w:val="clear" w:color="auto" w:fill="F2F7FC"/>
          </w:tcPr>
          <w:p w14:paraId="37F06CC5" w14:textId="77777777" w:rsidR="000F1EE8" w:rsidRDefault="000F1EE8">
            <w:pPr>
              <w:pStyle w:val="TableParagraph"/>
              <w:spacing w:before="0" w:line="230" w:lineRule="exact"/>
              <w:ind w:left="103"/>
              <w:rPr>
                <w:sz w:val="20"/>
              </w:rPr>
            </w:pPr>
            <w:r>
              <w:rPr>
                <w:sz w:val="20"/>
              </w:rPr>
              <w:t>Is the MWF free from unusual odour?</w:t>
            </w:r>
          </w:p>
        </w:tc>
        <w:sdt>
          <w:sdtPr>
            <w:id w:val="45811160"/>
            <w14:checkbox>
              <w14:checked w14:val="0"/>
              <w14:checkedState w14:val="2612" w14:font="MS Gothic"/>
              <w14:uncheckedState w14:val="2610" w14:font="MS Gothic"/>
            </w14:checkbox>
          </w:sdtPr>
          <w:sdtEndPr/>
          <w:sdtContent>
            <w:tc>
              <w:tcPr>
                <w:tcW w:w="567" w:type="dxa"/>
                <w:shd w:val="clear" w:color="auto" w:fill="C4E59F"/>
              </w:tcPr>
              <w:p w14:paraId="37F06CC6" w14:textId="3AE9B21B" w:rsidR="000F1EE8" w:rsidRDefault="000F1EE8" w:rsidP="00C23BEC">
                <w:pPr>
                  <w:jc w:val="center"/>
                </w:pPr>
                <w:r>
                  <w:rPr>
                    <w:rFonts w:ascii="MS Gothic" w:eastAsia="MS Gothic" w:hAnsi="MS Gothic" w:hint="eastAsia"/>
                  </w:rPr>
                  <w:t>☐</w:t>
                </w:r>
              </w:p>
            </w:tc>
          </w:sdtContent>
        </w:sdt>
        <w:sdt>
          <w:sdtPr>
            <w:id w:val="-156689862"/>
            <w14:checkbox>
              <w14:checked w14:val="0"/>
              <w14:checkedState w14:val="2612" w14:font="MS Gothic"/>
              <w14:uncheckedState w14:val="2610" w14:font="MS Gothic"/>
            </w14:checkbox>
          </w:sdtPr>
          <w:sdtEndPr/>
          <w:sdtContent>
            <w:tc>
              <w:tcPr>
                <w:tcW w:w="568" w:type="dxa"/>
                <w:shd w:val="clear" w:color="auto" w:fill="FF9797"/>
              </w:tcPr>
              <w:p w14:paraId="37F06CC7" w14:textId="329B9779" w:rsidR="000F1EE8" w:rsidRDefault="000F1EE8" w:rsidP="00C23BEC">
                <w:pPr>
                  <w:jc w:val="center"/>
                </w:pPr>
                <w:r>
                  <w:rPr>
                    <w:rFonts w:ascii="MS Gothic" w:eastAsia="MS Gothic" w:hAnsi="MS Gothic" w:hint="eastAsia"/>
                  </w:rPr>
                  <w:t>☐</w:t>
                </w:r>
              </w:p>
            </w:tc>
          </w:sdtContent>
        </w:sdt>
      </w:tr>
      <w:tr w:rsidR="000F1EE8" w14:paraId="37F06CCD" w14:textId="77777777" w:rsidTr="006976A6">
        <w:trPr>
          <w:trHeight w:hRule="exact" w:val="470"/>
        </w:trPr>
        <w:tc>
          <w:tcPr>
            <w:tcW w:w="1838" w:type="dxa"/>
            <w:vMerge/>
            <w:shd w:val="clear" w:color="auto" w:fill="F2F7FC"/>
          </w:tcPr>
          <w:p w14:paraId="37F06CC9" w14:textId="77777777" w:rsidR="000F1EE8" w:rsidRDefault="000F1EE8"/>
        </w:tc>
        <w:tc>
          <w:tcPr>
            <w:tcW w:w="6521" w:type="dxa"/>
            <w:shd w:val="clear" w:color="auto" w:fill="F2F7FC"/>
          </w:tcPr>
          <w:p w14:paraId="37F06CCA" w14:textId="77777777" w:rsidR="000F1EE8" w:rsidRDefault="000F1EE8">
            <w:pPr>
              <w:pStyle w:val="TableParagraph"/>
              <w:spacing w:before="0"/>
              <w:ind w:left="103"/>
              <w:rPr>
                <w:sz w:val="20"/>
              </w:rPr>
            </w:pPr>
            <w:r>
              <w:rPr>
                <w:sz w:val="20"/>
              </w:rPr>
              <w:t>Are there any signs of biofilm formation, tramp oil, foaming, fines swarf and other foreign bodies?</w:t>
            </w:r>
          </w:p>
        </w:tc>
        <w:sdt>
          <w:sdtPr>
            <w:id w:val="-1661377968"/>
            <w14:checkbox>
              <w14:checked w14:val="0"/>
              <w14:checkedState w14:val="2612" w14:font="MS Gothic"/>
              <w14:uncheckedState w14:val="2610" w14:font="MS Gothic"/>
            </w14:checkbox>
          </w:sdtPr>
          <w:sdtEndPr/>
          <w:sdtContent>
            <w:tc>
              <w:tcPr>
                <w:tcW w:w="567" w:type="dxa"/>
                <w:shd w:val="clear" w:color="auto" w:fill="C4E59F"/>
              </w:tcPr>
              <w:p w14:paraId="37F06CCB" w14:textId="6F2C147E" w:rsidR="000F1EE8" w:rsidRDefault="000F1EE8" w:rsidP="00C23BEC">
                <w:pPr>
                  <w:jc w:val="center"/>
                </w:pPr>
                <w:r>
                  <w:rPr>
                    <w:rFonts w:ascii="MS Gothic" w:eastAsia="MS Gothic" w:hAnsi="MS Gothic" w:hint="eastAsia"/>
                  </w:rPr>
                  <w:t>☐</w:t>
                </w:r>
              </w:p>
            </w:tc>
          </w:sdtContent>
        </w:sdt>
        <w:sdt>
          <w:sdtPr>
            <w:id w:val="1314145374"/>
            <w14:checkbox>
              <w14:checked w14:val="0"/>
              <w14:checkedState w14:val="2612" w14:font="MS Gothic"/>
              <w14:uncheckedState w14:val="2610" w14:font="MS Gothic"/>
            </w14:checkbox>
          </w:sdtPr>
          <w:sdtEndPr/>
          <w:sdtContent>
            <w:tc>
              <w:tcPr>
                <w:tcW w:w="568" w:type="dxa"/>
                <w:shd w:val="clear" w:color="auto" w:fill="FF9797"/>
              </w:tcPr>
              <w:p w14:paraId="37F06CCC" w14:textId="14EEE082" w:rsidR="000F1EE8" w:rsidRDefault="000F1EE8" w:rsidP="00C23BEC">
                <w:pPr>
                  <w:jc w:val="center"/>
                </w:pPr>
                <w:r>
                  <w:rPr>
                    <w:rFonts w:ascii="MS Gothic" w:eastAsia="MS Gothic" w:hAnsi="MS Gothic" w:hint="eastAsia"/>
                  </w:rPr>
                  <w:t>☐</w:t>
                </w:r>
              </w:p>
            </w:tc>
          </w:sdtContent>
        </w:sdt>
      </w:tr>
      <w:tr w:rsidR="000F1EE8" w14:paraId="37F06CD2" w14:textId="77777777" w:rsidTr="006976A6">
        <w:trPr>
          <w:trHeight w:hRule="exact" w:val="240"/>
        </w:trPr>
        <w:tc>
          <w:tcPr>
            <w:tcW w:w="1838" w:type="dxa"/>
            <w:vMerge/>
            <w:shd w:val="clear" w:color="auto" w:fill="F2F7FC"/>
          </w:tcPr>
          <w:p w14:paraId="37F06CCE" w14:textId="77777777" w:rsidR="000F1EE8" w:rsidRDefault="000F1EE8"/>
        </w:tc>
        <w:tc>
          <w:tcPr>
            <w:tcW w:w="6521" w:type="dxa"/>
            <w:shd w:val="clear" w:color="auto" w:fill="F2F7FC"/>
          </w:tcPr>
          <w:p w14:paraId="37F06CCF" w14:textId="77777777" w:rsidR="000F1EE8" w:rsidRDefault="000F1EE8">
            <w:pPr>
              <w:pStyle w:val="TableParagraph"/>
              <w:spacing w:before="0" w:line="230" w:lineRule="exact"/>
              <w:ind w:left="103"/>
              <w:rPr>
                <w:sz w:val="20"/>
              </w:rPr>
            </w:pPr>
            <w:r>
              <w:rPr>
                <w:sz w:val="20"/>
              </w:rPr>
              <w:t>Are the results of these visual checks recorded?</w:t>
            </w:r>
          </w:p>
        </w:tc>
        <w:sdt>
          <w:sdtPr>
            <w:id w:val="1456057288"/>
            <w14:checkbox>
              <w14:checked w14:val="0"/>
              <w14:checkedState w14:val="2612" w14:font="MS Gothic"/>
              <w14:uncheckedState w14:val="2610" w14:font="MS Gothic"/>
            </w14:checkbox>
          </w:sdtPr>
          <w:sdtEndPr/>
          <w:sdtContent>
            <w:tc>
              <w:tcPr>
                <w:tcW w:w="567" w:type="dxa"/>
                <w:shd w:val="clear" w:color="auto" w:fill="C4E59F"/>
              </w:tcPr>
              <w:p w14:paraId="37F06CD0" w14:textId="3C77A994" w:rsidR="000F1EE8" w:rsidRDefault="000F1EE8" w:rsidP="00C23BEC">
                <w:pPr>
                  <w:jc w:val="center"/>
                </w:pPr>
                <w:r>
                  <w:rPr>
                    <w:rFonts w:ascii="MS Gothic" w:eastAsia="MS Gothic" w:hAnsi="MS Gothic" w:hint="eastAsia"/>
                  </w:rPr>
                  <w:t>☐</w:t>
                </w:r>
              </w:p>
            </w:tc>
          </w:sdtContent>
        </w:sdt>
        <w:sdt>
          <w:sdtPr>
            <w:id w:val="957218046"/>
            <w14:checkbox>
              <w14:checked w14:val="0"/>
              <w14:checkedState w14:val="2612" w14:font="MS Gothic"/>
              <w14:uncheckedState w14:val="2610" w14:font="MS Gothic"/>
            </w14:checkbox>
          </w:sdtPr>
          <w:sdtEndPr/>
          <w:sdtContent>
            <w:tc>
              <w:tcPr>
                <w:tcW w:w="568" w:type="dxa"/>
                <w:shd w:val="clear" w:color="auto" w:fill="FF9797"/>
              </w:tcPr>
              <w:p w14:paraId="37F06CD1" w14:textId="0A43043E" w:rsidR="000F1EE8" w:rsidRDefault="000F1EE8" w:rsidP="00C23BEC">
                <w:pPr>
                  <w:jc w:val="center"/>
                </w:pPr>
                <w:r>
                  <w:rPr>
                    <w:rFonts w:ascii="MS Gothic" w:eastAsia="MS Gothic" w:hAnsi="MS Gothic" w:hint="eastAsia"/>
                  </w:rPr>
                  <w:t>☐</w:t>
                </w:r>
              </w:p>
            </w:tc>
          </w:sdtContent>
        </w:sdt>
      </w:tr>
      <w:tr w:rsidR="000F1EE8" w14:paraId="39B5157A" w14:textId="77777777" w:rsidTr="00C32E2A">
        <w:trPr>
          <w:trHeight w:hRule="exact" w:val="505"/>
        </w:trPr>
        <w:tc>
          <w:tcPr>
            <w:tcW w:w="1838" w:type="dxa"/>
            <w:vMerge/>
            <w:shd w:val="clear" w:color="auto" w:fill="F2F7FC"/>
          </w:tcPr>
          <w:p w14:paraId="5BB58553" w14:textId="77777777" w:rsidR="000F1EE8" w:rsidRDefault="000F1EE8"/>
        </w:tc>
        <w:tc>
          <w:tcPr>
            <w:tcW w:w="6521" w:type="dxa"/>
            <w:shd w:val="clear" w:color="auto" w:fill="F2F7FC"/>
          </w:tcPr>
          <w:p w14:paraId="5DC89C0A" w14:textId="184189D2" w:rsidR="000F1EE8" w:rsidRPr="00C32E2A" w:rsidRDefault="000F1EE8">
            <w:pPr>
              <w:pStyle w:val="TableParagraph"/>
              <w:spacing w:before="0" w:line="230" w:lineRule="exact"/>
              <w:ind w:left="103"/>
              <w:rPr>
                <w:sz w:val="20"/>
                <w:szCs w:val="20"/>
              </w:rPr>
            </w:pPr>
            <w:r w:rsidRPr="00B72AB0">
              <w:rPr>
                <w:sz w:val="20"/>
                <w:szCs w:val="20"/>
              </w:rPr>
              <w:t>Is tramp oil checked weekly? Should be kept to a minimum (recommended below 2%).</w:t>
            </w:r>
          </w:p>
        </w:tc>
        <w:sdt>
          <w:sdtPr>
            <w:id w:val="-1056003001"/>
            <w14:checkbox>
              <w14:checked w14:val="0"/>
              <w14:checkedState w14:val="2612" w14:font="MS Gothic"/>
              <w14:uncheckedState w14:val="2610" w14:font="MS Gothic"/>
            </w14:checkbox>
          </w:sdtPr>
          <w:sdtEndPr/>
          <w:sdtContent>
            <w:tc>
              <w:tcPr>
                <w:tcW w:w="567" w:type="dxa"/>
                <w:shd w:val="clear" w:color="auto" w:fill="C4E59F"/>
              </w:tcPr>
              <w:p w14:paraId="74171222" w14:textId="3E9806C3" w:rsidR="000F1EE8" w:rsidRDefault="000F1EE8" w:rsidP="00C23BEC">
                <w:pPr>
                  <w:jc w:val="center"/>
                </w:pPr>
                <w:r>
                  <w:rPr>
                    <w:rFonts w:ascii="MS Gothic" w:eastAsia="MS Gothic" w:hAnsi="MS Gothic" w:hint="eastAsia"/>
                  </w:rPr>
                  <w:t>☐</w:t>
                </w:r>
              </w:p>
            </w:tc>
          </w:sdtContent>
        </w:sdt>
        <w:sdt>
          <w:sdtPr>
            <w:id w:val="1478115819"/>
            <w14:checkbox>
              <w14:checked w14:val="0"/>
              <w14:checkedState w14:val="2612" w14:font="MS Gothic"/>
              <w14:uncheckedState w14:val="2610" w14:font="MS Gothic"/>
            </w14:checkbox>
          </w:sdtPr>
          <w:sdtEndPr/>
          <w:sdtContent>
            <w:tc>
              <w:tcPr>
                <w:tcW w:w="568" w:type="dxa"/>
                <w:shd w:val="clear" w:color="auto" w:fill="FF9797"/>
              </w:tcPr>
              <w:p w14:paraId="341F8EC6" w14:textId="0AFD157C" w:rsidR="000F1EE8" w:rsidRDefault="000F1EE8" w:rsidP="00C23BEC">
                <w:pPr>
                  <w:jc w:val="center"/>
                </w:pPr>
                <w:r>
                  <w:rPr>
                    <w:rFonts w:ascii="MS Gothic" w:eastAsia="MS Gothic" w:hAnsi="MS Gothic" w:hint="eastAsia"/>
                  </w:rPr>
                  <w:t>☐</w:t>
                </w:r>
              </w:p>
            </w:tc>
          </w:sdtContent>
        </w:sdt>
      </w:tr>
      <w:tr w:rsidR="005E615E" w14:paraId="37F06CD7" w14:textId="77777777" w:rsidTr="006976A6">
        <w:trPr>
          <w:trHeight w:hRule="exact" w:val="470"/>
        </w:trPr>
        <w:tc>
          <w:tcPr>
            <w:tcW w:w="1838" w:type="dxa"/>
            <w:shd w:val="clear" w:color="auto" w:fill="F2F7FC"/>
          </w:tcPr>
          <w:p w14:paraId="37F06CD3" w14:textId="77777777" w:rsidR="005E615E" w:rsidRDefault="003639D5">
            <w:pPr>
              <w:pStyle w:val="TableParagraph"/>
              <w:spacing w:before="0"/>
              <w:ind w:left="103" w:right="371"/>
              <w:rPr>
                <w:sz w:val="20"/>
              </w:rPr>
            </w:pPr>
            <w:r>
              <w:rPr>
                <w:sz w:val="20"/>
              </w:rPr>
              <w:t xml:space="preserve">Metal </w:t>
            </w:r>
            <w:r>
              <w:rPr>
                <w:w w:val="95"/>
                <w:sz w:val="20"/>
              </w:rPr>
              <w:t>contamination</w:t>
            </w:r>
          </w:p>
        </w:tc>
        <w:tc>
          <w:tcPr>
            <w:tcW w:w="6521" w:type="dxa"/>
            <w:shd w:val="clear" w:color="auto" w:fill="F2F7FC"/>
          </w:tcPr>
          <w:p w14:paraId="37F06CD4" w14:textId="77777777" w:rsidR="005E615E" w:rsidRDefault="003639D5">
            <w:pPr>
              <w:pStyle w:val="TableParagraph"/>
              <w:spacing w:before="0"/>
              <w:ind w:left="103" w:right="340"/>
              <w:rPr>
                <w:sz w:val="20"/>
              </w:rPr>
            </w:pPr>
            <w:r>
              <w:rPr>
                <w:sz w:val="20"/>
              </w:rPr>
              <w:t>Are checks performed on the build-up of swarf and metal fines in the sumps of machines?</w:t>
            </w:r>
          </w:p>
        </w:tc>
        <w:sdt>
          <w:sdtPr>
            <w:id w:val="973029856"/>
            <w14:checkbox>
              <w14:checked w14:val="0"/>
              <w14:checkedState w14:val="2612" w14:font="MS Gothic"/>
              <w14:uncheckedState w14:val="2610" w14:font="MS Gothic"/>
            </w14:checkbox>
          </w:sdtPr>
          <w:sdtEndPr/>
          <w:sdtContent>
            <w:tc>
              <w:tcPr>
                <w:tcW w:w="567" w:type="dxa"/>
                <w:shd w:val="clear" w:color="auto" w:fill="C4E59F"/>
              </w:tcPr>
              <w:p w14:paraId="37F06CD5" w14:textId="40DBF2C9" w:rsidR="005E615E" w:rsidRDefault="002972A2" w:rsidP="00C23BEC">
                <w:pPr>
                  <w:jc w:val="center"/>
                </w:pPr>
                <w:r>
                  <w:rPr>
                    <w:rFonts w:ascii="MS Gothic" w:eastAsia="MS Gothic" w:hAnsi="MS Gothic" w:hint="eastAsia"/>
                  </w:rPr>
                  <w:t>☐</w:t>
                </w:r>
              </w:p>
            </w:tc>
          </w:sdtContent>
        </w:sdt>
        <w:sdt>
          <w:sdtPr>
            <w:id w:val="-593711849"/>
            <w14:checkbox>
              <w14:checked w14:val="0"/>
              <w14:checkedState w14:val="2612" w14:font="MS Gothic"/>
              <w14:uncheckedState w14:val="2610" w14:font="MS Gothic"/>
            </w14:checkbox>
          </w:sdtPr>
          <w:sdtEndPr/>
          <w:sdtContent>
            <w:tc>
              <w:tcPr>
                <w:tcW w:w="568" w:type="dxa"/>
                <w:shd w:val="clear" w:color="auto" w:fill="FF9797"/>
              </w:tcPr>
              <w:p w14:paraId="37F06CD6" w14:textId="53CDE6BE" w:rsidR="005E615E" w:rsidRDefault="002972A2" w:rsidP="00C23BEC">
                <w:pPr>
                  <w:jc w:val="center"/>
                </w:pPr>
                <w:r>
                  <w:rPr>
                    <w:rFonts w:ascii="MS Gothic" w:eastAsia="MS Gothic" w:hAnsi="MS Gothic" w:hint="eastAsia"/>
                  </w:rPr>
                  <w:t>☐</w:t>
                </w:r>
              </w:p>
            </w:tc>
          </w:sdtContent>
        </w:sdt>
      </w:tr>
      <w:tr w:rsidR="005E615E" w14:paraId="37F06CDC" w14:textId="77777777" w:rsidTr="006976A6">
        <w:trPr>
          <w:trHeight w:hRule="exact" w:val="700"/>
        </w:trPr>
        <w:tc>
          <w:tcPr>
            <w:tcW w:w="1838" w:type="dxa"/>
            <w:shd w:val="clear" w:color="auto" w:fill="F2F7FC"/>
          </w:tcPr>
          <w:p w14:paraId="37F06CD8" w14:textId="77777777" w:rsidR="005E615E" w:rsidRDefault="003639D5">
            <w:pPr>
              <w:pStyle w:val="TableParagraph"/>
              <w:spacing w:before="0"/>
              <w:ind w:left="103" w:right="371"/>
              <w:rPr>
                <w:sz w:val="20"/>
              </w:rPr>
            </w:pPr>
            <w:r>
              <w:rPr>
                <w:sz w:val="20"/>
              </w:rPr>
              <w:t>Circulation and flow</w:t>
            </w:r>
          </w:p>
        </w:tc>
        <w:tc>
          <w:tcPr>
            <w:tcW w:w="6521" w:type="dxa"/>
            <w:shd w:val="clear" w:color="auto" w:fill="F2F7FC"/>
          </w:tcPr>
          <w:p w14:paraId="37F06CD9" w14:textId="77777777" w:rsidR="005E615E" w:rsidRDefault="003639D5">
            <w:pPr>
              <w:pStyle w:val="TableParagraph"/>
              <w:spacing w:before="0"/>
              <w:ind w:left="103"/>
              <w:rPr>
                <w:sz w:val="20"/>
              </w:rPr>
            </w:pPr>
            <w:r>
              <w:rPr>
                <w:sz w:val="20"/>
              </w:rPr>
              <w:t>Is the MWF free-flowing and fully circulating? For example, if the fluid supply system includes ‘dead-ends’ and ‘dead-legs’, are these cleaned and flushed regularly?</w:t>
            </w:r>
          </w:p>
        </w:tc>
        <w:sdt>
          <w:sdtPr>
            <w:id w:val="-1866581318"/>
            <w14:checkbox>
              <w14:checked w14:val="0"/>
              <w14:checkedState w14:val="2612" w14:font="MS Gothic"/>
              <w14:uncheckedState w14:val="2610" w14:font="MS Gothic"/>
            </w14:checkbox>
          </w:sdtPr>
          <w:sdtEndPr/>
          <w:sdtContent>
            <w:tc>
              <w:tcPr>
                <w:tcW w:w="567" w:type="dxa"/>
                <w:shd w:val="clear" w:color="auto" w:fill="C4E59F"/>
              </w:tcPr>
              <w:p w14:paraId="37F06CDA" w14:textId="2681279D" w:rsidR="005E615E" w:rsidRDefault="002972A2" w:rsidP="00C23BEC">
                <w:pPr>
                  <w:jc w:val="center"/>
                </w:pPr>
                <w:r>
                  <w:rPr>
                    <w:rFonts w:ascii="MS Gothic" w:eastAsia="MS Gothic" w:hAnsi="MS Gothic" w:hint="eastAsia"/>
                  </w:rPr>
                  <w:t>☐</w:t>
                </w:r>
              </w:p>
            </w:tc>
          </w:sdtContent>
        </w:sdt>
        <w:sdt>
          <w:sdtPr>
            <w:id w:val="-1766301070"/>
            <w14:checkbox>
              <w14:checked w14:val="0"/>
              <w14:checkedState w14:val="2612" w14:font="MS Gothic"/>
              <w14:uncheckedState w14:val="2610" w14:font="MS Gothic"/>
            </w14:checkbox>
          </w:sdtPr>
          <w:sdtEndPr/>
          <w:sdtContent>
            <w:tc>
              <w:tcPr>
                <w:tcW w:w="568" w:type="dxa"/>
                <w:shd w:val="clear" w:color="auto" w:fill="FF9797"/>
              </w:tcPr>
              <w:p w14:paraId="37F06CDB" w14:textId="7E42B784" w:rsidR="005E615E" w:rsidRDefault="002972A2" w:rsidP="00C23BEC">
                <w:pPr>
                  <w:jc w:val="center"/>
                </w:pPr>
                <w:r>
                  <w:rPr>
                    <w:rFonts w:ascii="MS Gothic" w:eastAsia="MS Gothic" w:hAnsi="MS Gothic" w:hint="eastAsia"/>
                  </w:rPr>
                  <w:t>☐</w:t>
                </w:r>
              </w:p>
            </w:tc>
          </w:sdtContent>
        </w:sdt>
      </w:tr>
      <w:tr w:rsidR="002A4B17" w14:paraId="37F06CE1" w14:textId="77777777" w:rsidTr="006976A6">
        <w:trPr>
          <w:trHeight w:hRule="exact" w:val="240"/>
        </w:trPr>
        <w:tc>
          <w:tcPr>
            <w:tcW w:w="1838" w:type="dxa"/>
            <w:vMerge w:val="restart"/>
            <w:shd w:val="clear" w:color="auto" w:fill="F2F7FC"/>
          </w:tcPr>
          <w:p w14:paraId="37F06CDD" w14:textId="77777777" w:rsidR="002A4B17" w:rsidRDefault="002A4B17">
            <w:pPr>
              <w:pStyle w:val="TableParagraph"/>
              <w:spacing w:before="0"/>
              <w:ind w:left="103" w:right="56"/>
              <w:rPr>
                <w:sz w:val="20"/>
              </w:rPr>
            </w:pPr>
            <w:r>
              <w:rPr>
                <w:sz w:val="20"/>
              </w:rPr>
              <w:t>Monitoring bacterial growth</w:t>
            </w:r>
          </w:p>
        </w:tc>
        <w:tc>
          <w:tcPr>
            <w:tcW w:w="6521" w:type="dxa"/>
            <w:shd w:val="clear" w:color="auto" w:fill="F2F7FC"/>
          </w:tcPr>
          <w:p w14:paraId="37F06CDE" w14:textId="77777777" w:rsidR="002A4B17" w:rsidRDefault="002A4B17">
            <w:pPr>
              <w:pStyle w:val="TableParagraph"/>
              <w:spacing w:before="0" w:line="228" w:lineRule="exact"/>
              <w:ind w:left="103"/>
              <w:rPr>
                <w:sz w:val="20"/>
              </w:rPr>
            </w:pPr>
            <w:r>
              <w:rPr>
                <w:sz w:val="20"/>
              </w:rPr>
              <w:t>Are weekly dip slide tests undertaken?</w:t>
            </w:r>
          </w:p>
        </w:tc>
        <w:sdt>
          <w:sdtPr>
            <w:id w:val="420685792"/>
            <w14:checkbox>
              <w14:checked w14:val="0"/>
              <w14:checkedState w14:val="2612" w14:font="MS Gothic"/>
              <w14:uncheckedState w14:val="2610" w14:font="MS Gothic"/>
            </w14:checkbox>
          </w:sdtPr>
          <w:sdtEndPr/>
          <w:sdtContent>
            <w:tc>
              <w:tcPr>
                <w:tcW w:w="567" w:type="dxa"/>
                <w:shd w:val="clear" w:color="auto" w:fill="C4E59F"/>
              </w:tcPr>
              <w:p w14:paraId="37F06CDF" w14:textId="00C64B0E" w:rsidR="002A4B17" w:rsidRDefault="002A4B17" w:rsidP="00C23BEC">
                <w:pPr>
                  <w:jc w:val="center"/>
                </w:pPr>
                <w:r>
                  <w:rPr>
                    <w:rFonts w:ascii="MS Gothic" w:eastAsia="MS Gothic" w:hAnsi="MS Gothic" w:hint="eastAsia"/>
                  </w:rPr>
                  <w:t>☐</w:t>
                </w:r>
              </w:p>
            </w:tc>
          </w:sdtContent>
        </w:sdt>
        <w:sdt>
          <w:sdtPr>
            <w:id w:val="1096445645"/>
            <w14:checkbox>
              <w14:checked w14:val="0"/>
              <w14:checkedState w14:val="2612" w14:font="MS Gothic"/>
              <w14:uncheckedState w14:val="2610" w14:font="MS Gothic"/>
            </w14:checkbox>
          </w:sdtPr>
          <w:sdtEndPr/>
          <w:sdtContent>
            <w:tc>
              <w:tcPr>
                <w:tcW w:w="568" w:type="dxa"/>
                <w:shd w:val="clear" w:color="auto" w:fill="FF9797"/>
              </w:tcPr>
              <w:p w14:paraId="37F06CE0" w14:textId="04DC6A34" w:rsidR="002A4B17" w:rsidRDefault="002A4B17" w:rsidP="00C23BEC">
                <w:pPr>
                  <w:jc w:val="center"/>
                </w:pPr>
                <w:r>
                  <w:rPr>
                    <w:rFonts w:ascii="MS Gothic" w:eastAsia="MS Gothic" w:hAnsi="MS Gothic" w:hint="eastAsia"/>
                  </w:rPr>
                  <w:t>☐</w:t>
                </w:r>
              </w:p>
            </w:tc>
          </w:sdtContent>
        </w:sdt>
      </w:tr>
      <w:tr w:rsidR="002A4B17" w14:paraId="37F06CE6" w14:textId="77777777" w:rsidTr="006976A6">
        <w:trPr>
          <w:trHeight w:hRule="exact" w:val="700"/>
        </w:trPr>
        <w:tc>
          <w:tcPr>
            <w:tcW w:w="1838" w:type="dxa"/>
            <w:vMerge/>
            <w:shd w:val="clear" w:color="auto" w:fill="F2F7FC"/>
          </w:tcPr>
          <w:p w14:paraId="37F06CE2" w14:textId="77777777" w:rsidR="002A4B17" w:rsidRDefault="002A4B17"/>
        </w:tc>
        <w:tc>
          <w:tcPr>
            <w:tcW w:w="6521" w:type="dxa"/>
            <w:shd w:val="clear" w:color="auto" w:fill="F2F7FC"/>
          </w:tcPr>
          <w:p w14:paraId="37F06CE3" w14:textId="77777777" w:rsidR="002A4B17" w:rsidRDefault="002A4B17">
            <w:pPr>
              <w:pStyle w:val="TableParagraph"/>
              <w:spacing w:before="0"/>
              <w:ind w:left="103" w:right="207"/>
              <w:rPr>
                <w:sz w:val="20"/>
              </w:rPr>
            </w:pPr>
            <w:r>
              <w:rPr>
                <w:sz w:val="20"/>
              </w:rPr>
              <w:t>Are dip slide test results consistently below 10,000 CFU/ml (10</w:t>
            </w:r>
            <w:r>
              <w:rPr>
                <w:position w:val="6"/>
                <w:sz w:val="13"/>
              </w:rPr>
              <w:t xml:space="preserve">4 </w:t>
            </w:r>
            <w:r>
              <w:rPr>
                <w:sz w:val="20"/>
              </w:rPr>
              <w:t>CFU/ml)? If so the frequency of dip slide tests can be reduced as long as evidence of the results are retained.</w:t>
            </w:r>
          </w:p>
        </w:tc>
        <w:sdt>
          <w:sdtPr>
            <w:id w:val="-749276875"/>
            <w14:checkbox>
              <w14:checked w14:val="0"/>
              <w14:checkedState w14:val="2612" w14:font="MS Gothic"/>
              <w14:uncheckedState w14:val="2610" w14:font="MS Gothic"/>
            </w14:checkbox>
          </w:sdtPr>
          <w:sdtEndPr/>
          <w:sdtContent>
            <w:tc>
              <w:tcPr>
                <w:tcW w:w="567" w:type="dxa"/>
                <w:shd w:val="clear" w:color="auto" w:fill="C4E59F"/>
              </w:tcPr>
              <w:p w14:paraId="37F06CE4" w14:textId="76D775E9" w:rsidR="002A4B17" w:rsidRDefault="002A4B17" w:rsidP="00C23BEC">
                <w:pPr>
                  <w:jc w:val="center"/>
                </w:pPr>
                <w:r>
                  <w:rPr>
                    <w:rFonts w:ascii="MS Gothic" w:eastAsia="MS Gothic" w:hAnsi="MS Gothic" w:hint="eastAsia"/>
                  </w:rPr>
                  <w:t>☐</w:t>
                </w:r>
              </w:p>
            </w:tc>
          </w:sdtContent>
        </w:sdt>
        <w:sdt>
          <w:sdtPr>
            <w:id w:val="-2135859559"/>
            <w14:checkbox>
              <w14:checked w14:val="0"/>
              <w14:checkedState w14:val="2612" w14:font="MS Gothic"/>
              <w14:uncheckedState w14:val="2610" w14:font="MS Gothic"/>
            </w14:checkbox>
          </w:sdtPr>
          <w:sdtEndPr/>
          <w:sdtContent>
            <w:tc>
              <w:tcPr>
                <w:tcW w:w="568" w:type="dxa"/>
                <w:shd w:val="clear" w:color="auto" w:fill="FF9797"/>
              </w:tcPr>
              <w:p w14:paraId="37F06CE5" w14:textId="3932C3FC" w:rsidR="002A4B17" w:rsidRDefault="002A4B17" w:rsidP="00C23BEC">
                <w:pPr>
                  <w:jc w:val="center"/>
                </w:pPr>
                <w:r>
                  <w:rPr>
                    <w:rFonts w:ascii="MS Gothic" w:eastAsia="MS Gothic" w:hAnsi="MS Gothic" w:hint="eastAsia"/>
                  </w:rPr>
                  <w:t>☐</w:t>
                </w:r>
              </w:p>
            </w:tc>
          </w:sdtContent>
        </w:sdt>
      </w:tr>
      <w:tr w:rsidR="002A4B17" w14:paraId="37F06CEB" w14:textId="77777777" w:rsidTr="006976A6">
        <w:trPr>
          <w:trHeight w:hRule="exact" w:val="701"/>
        </w:trPr>
        <w:tc>
          <w:tcPr>
            <w:tcW w:w="1838" w:type="dxa"/>
            <w:vMerge/>
            <w:shd w:val="clear" w:color="auto" w:fill="F2F7FC"/>
          </w:tcPr>
          <w:p w14:paraId="37F06CE7" w14:textId="77777777" w:rsidR="002A4B17" w:rsidRDefault="002A4B17"/>
        </w:tc>
        <w:tc>
          <w:tcPr>
            <w:tcW w:w="6521" w:type="dxa"/>
            <w:shd w:val="clear" w:color="auto" w:fill="F2F7FC"/>
          </w:tcPr>
          <w:p w14:paraId="37F06CE8" w14:textId="77777777" w:rsidR="002A4B17" w:rsidRDefault="002A4B17">
            <w:pPr>
              <w:pStyle w:val="TableParagraph"/>
              <w:spacing w:before="0"/>
              <w:ind w:left="103" w:right="157"/>
              <w:rPr>
                <w:sz w:val="20"/>
              </w:rPr>
            </w:pPr>
            <w:r>
              <w:rPr>
                <w:sz w:val="20"/>
              </w:rPr>
              <w:t>If weekly dip slide tests are not undertaken, are other means used to demonstrate bacteria growth is consistently below 10,000 CFU/ml (10</w:t>
            </w:r>
            <w:r>
              <w:rPr>
                <w:position w:val="6"/>
                <w:sz w:val="13"/>
              </w:rPr>
              <w:t xml:space="preserve">4 </w:t>
            </w:r>
            <w:r>
              <w:rPr>
                <w:sz w:val="20"/>
              </w:rPr>
              <w:t>CFU/ml)?</w:t>
            </w:r>
          </w:p>
        </w:tc>
        <w:sdt>
          <w:sdtPr>
            <w:id w:val="-786896690"/>
            <w14:checkbox>
              <w14:checked w14:val="0"/>
              <w14:checkedState w14:val="2612" w14:font="MS Gothic"/>
              <w14:uncheckedState w14:val="2610" w14:font="MS Gothic"/>
            </w14:checkbox>
          </w:sdtPr>
          <w:sdtEndPr/>
          <w:sdtContent>
            <w:tc>
              <w:tcPr>
                <w:tcW w:w="567" w:type="dxa"/>
                <w:shd w:val="clear" w:color="auto" w:fill="C4E59F"/>
              </w:tcPr>
              <w:p w14:paraId="37F06CE9" w14:textId="4F9FF714" w:rsidR="002A4B17" w:rsidRDefault="002A4B17" w:rsidP="00C23BEC">
                <w:pPr>
                  <w:jc w:val="center"/>
                </w:pPr>
                <w:r>
                  <w:rPr>
                    <w:rFonts w:ascii="MS Gothic" w:eastAsia="MS Gothic" w:hAnsi="MS Gothic" w:hint="eastAsia"/>
                  </w:rPr>
                  <w:t>☐</w:t>
                </w:r>
              </w:p>
            </w:tc>
          </w:sdtContent>
        </w:sdt>
        <w:sdt>
          <w:sdtPr>
            <w:id w:val="455140710"/>
            <w14:checkbox>
              <w14:checked w14:val="0"/>
              <w14:checkedState w14:val="2612" w14:font="MS Gothic"/>
              <w14:uncheckedState w14:val="2610" w14:font="MS Gothic"/>
            </w14:checkbox>
          </w:sdtPr>
          <w:sdtEndPr/>
          <w:sdtContent>
            <w:tc>
              <w:tcPr>
                <w:tcW w:w="568" w:type="dxa"/>
                <w:shd w:val="clear" w:color="auto" w:fill="FF9797"/>
              </w:tcPr>
              <w:p w14:paraId="37F06CEA" w14:textId="6F4FB582" w:rsidR="002A4B17" w:rsidRDefault="002A4B17" w:rsidP="00C23BEC">
                <w:pPr>
                  <w:jc w:val="center"/>
                </w:pPr>
                <w:r>
                  <w:rPr>
                    <w:rFonts w:ascii="MS Gothic" w:eastAsia="MS Gothic" w:hAnsi="MS Gothic" w:hint="eastAsia"/>
                  </w:rPr>
                  <w:t>☐</w:t>
                </w:r>
              </w:p>
            </w:tc>
          </w:sdtContent>
        </w:sdt>
      </w:tr>
      <w:tr w:rsidR="002A4B17" w14:paraId="37F06CF0" w14:textId="77777777" w:rsidTr="006976A6">
        <w:trPr>
          <w:trHeight w:hRule="exact" w:val="240"/>
        </w:trPr>
        <w:tc>
          <w:tcPr>
            <w:tcW w:w="1838" w:type="dxa"/>
            <w:vMerge/>
            <w:shd w:val="clear" w:color="auto" w:fill="F2F7FC"/>
          </w:tcPr>
          <w:p w14:paraId="37F06CEC" w14:textId="77777777" w:rsidR="002A4B17" w:rsidRDefault="002A4B17"/>
        </w:tc>
        <w:tc>
          <w:tcPr>
            <w:tcW w:w="6521" w:type="dxa"/>
            <w:shd w:val="clear" w:color="auto" w:fill="F2F7FC"/>
          </w:tcPr>
          <w:p w14:paraId="37F06CED" w14:textId="77777777" w:rsidR="002A4B17" w:rsidRDefault="002A4B17">
            <w:pPr>
              <w:pStyle w:val="TableParagraph"/>
              <w:spacing w:before="0" w:line="230" w:lineRule="exact"/>
              <w:ind w:left="103"/>
              <w:rPr>
                <w:sz w:val="20"/>
              </w:rPr>
            </w:pPr>
            <w:r>
              <w:rPr>
                <w:sz w:val="20"/>
              </w:rPr>
              <w:t>Are the dip slide test results recorded to track changes?</w:t>
            </w:r>
          </w:p>
        </w:tc>
        <w:sdt>
          <w:sdtPr>
            <w:id w:val="-461879467"/>
            <w14:checkbox>
              <w14:checked w14:val="0"/>
              <w14:checkedState w14:val="2612" w14:font="MS Gothic"/>
              <w14:uncheckedState w14:val="2610" w14:font="MS Gothic"/>
            </w14:checkbox>
          </w:sdtPr>
          <w:sdtEndPr/>
          <w:sdtContent>
            <w:tc>
              <w:tcPr>
                <w:tcW w:w="567" w:type="dxa"/>
                <w:shd w:val="clear" w:color="auto" w:fill="C4E59F"/>
              </w:tcPr>
              <w:p w14:paraId="37F06CEE" w14:textId="581A5747" w:rsidR="002A4B17" w:rsidRDefault="00C23BEC" w:rsidP="00C23BEC">
                <w:pPr>
                  <w:jc w:val="center"/>
                </w:pPr>
                <w:r>
                  <w:rPr>
                    <w:rFonts w:ascii="MS Gothic" w:eastAsia="MS Gothic" w:hAnsi="MS Gothic" w:hint="eastAsia"/>
                  </w:rPr>
                  <w:t>☐</w:t>
                </w:r>
              </w:p>
            </w:tc>
          </w:sdtContent>
        </w:sdt>
        <w:sdt>
          <w:sdtPr>
            <w:id w:val="1843350753"/>
            <w14:checkbox>
              <w14:checked w14:val="0"/>
              <w14:checkedState w14:val="2612" w14:font="MS Gothic"/>
              <w14:uncheckedState w14:val="2610" w14:font="MS Gothic"/>
            </w14:checkbox>
          </w:sdtPr>
          <w:sdtEndPr/>
          <w:sdtContent>
            <w:tc>
              <w:tcPr>
                <w:tcW w:w="568" w:type="dxa"/>
                <w:shd w:val="clear" w:color="auto" w:fill="FF9797"/>
              </w:tcPr>
              <w:p w14:paraId="37F06CEF" w14:textId="5197B3B7" w:rsidR="002A4B17" w:rsidRDefault="002A4B17" w:rsidP="00C23BEC">
                <w:pPr>
                  <w:jc w:val="center"/>
                </w:pPr>
                <w:r>
                  <w:rPr>
                    <w:rFonts w:ascii="MS Gothic" w:eastAsia="MS Gothic" w:hAnsi="MS Gothic" w:hint="eastAsia"/>
                  </w:rPr>
                  <w:t>☐</w:t>
                </w:r>
              </w:p>
            </w:tc>
          </w:sdtContent>
        </w:sdt>
      </w:tr>
      <w:tr w:rsidR="005E615E" w14:paraId="37F06CFA" w14:textId="77777777" w:rsidTr="006976A6">
        <w:trPr>
          <w:trHeight w:hRule="exact" w:val="240"/>
        </w:trPr>
        <w:tc>
          <w:tcPr>
            <w:tcW w:w="1838" w:type="dxa"/>
            <w:vMerge w:val="restart"/>
            <w:shd w:val="clear" w:color="auto" w:fill="F2F7FC"/>
          </w:tcPr>
          <w:p w14:paraId="37F06CF6" w14:textId="77777777" w:rsidR="005E615E" w:rsidRDefault="003639D5">
            <w:pPr>
              <w:pStyle w:val="TableParagraph"/>
              <w:spacing w:before="0"/>
              <w:ind w:left="103"/>
              <w:rPr>
                <w:sz w:val="20"/>
              </w:rPr>
            </w:pPr>
            <w:r>
              <w:rPr>
                <w:sz w:val="20"/>
              </w:rPr>
              <w:t xml:space="preserve">Operating </w:t>
            </w:r>
            <w:r>
              <w:rPr>
                <w:w w:val="95"/>
                <w:sz w:val="20"/>
              </w:rPr>
              <w:t>temperature</w:t>
            </w:r>
          </w:p>
        </w:tc>
        <w:tc>
          <w:tcPr>
            <w:tcW w:w="6521" w:type="dxa"/>
            <w:shd w:val="clear" w:color="auto" w:fill="F2F7FC"/>
          </w:tcPr>
          <w:p w14:paraId="37F06CF7" w14:textId="77777777" w:rsidR="005E615E" w:rsidRDefault="003639D5">
            <w:pPr>
              <w:pStyle w:val="TableParagraph"/>
              <w:spacing w:before="0" w:line="230" w:lineRule="exact"/>
              <w:ind w:left="103"/>
              <w:rPr>
                <w:sz w:val="20"/>
              </w:rPr>
            </w:pPr>
            <w:r>
              <w:rPr>
                <w:sz w:val="20"/>
              </w:rPr>
              <w:t>Is the temperature of the sumps in machines measured?</w:t>
            </w:r>
          </w:p>
        </w:tc>
        <w:sdt>
          <w:sdtPr>
            <w:id w:val="31697454"/>
            <w14:checkbox>
              <w14:checked w14:val="0"/>
              <w14:checkedState w14:val="2612" w14:font="MS Gothic"/>
              <w14:uncheckedState w14:val="2610" w14:font="MS Gothic"/>
            </w14:checkbox>
          </w:sdtPr>
          <w:sdtEndPr/>
          <w:sdtContent>
            <w:tc>
              <w:tcPr>
                <w:tcW w:w="567" w:type="dxa"/>
                <w:shd w:val="clear" w:color="auto" w:fill="C4E59F"/>
              </w:tcPr>
              <w:p w14:paraId="37F06CF8" w14:textId="0B781F1C" w:rsidR="005E615E" w:rsidRDefault="009F0F51" w:rsidP="00C23BEC">
                <w:pPr>
                  <w:jc w:val="center"/>
                </w:pPr>
                <w:r>
                  <w:rPr>
                    <w:rFonts w:ascii="MS Gothic" w:eastAsia="MS Gothic" w:hAnsi="MS Gothic" w:hint="eastAsia"/>
                  </w:rPr>
                  <w:t>☐</w:t>
                </w:r>
              </w:p>
            </w:tc>
          </w:sdtContent>
        </w:sdt>
        <w:sdt>
          <w:sdtPr>
            <w:id w:val="992686346"/>
            <w14:checkbox>
              <w14:checked w14:val="0"/>
              <w14:checkedState w14:val="2612" w14:font="MS Gothic"/>
              <w14:uncheckedState w14:val="2610" w14:font="MS Gothic"/>
            </w14:checkbox>
          </w:sdtPr>
          <w:sdtEndPr/>
          <w:sdtContent>
            <w:tc>
              <w:tcPr>
                <w:tcW w:w="568" w:type="dxa"/>
                <w:shd w:val="clear" w:color="auto" w:fill="FF9797"/>
              </w:tcPr>
              <w:p w14:paraId="37F06CF9" w14:textId="51B85CA9" w:rsidR="005E615E" w:rsidRDefault="009F0F51" w:rsidP="00C23BEC">
                <w:pPr>
                  <w:jc w:val="center"/>
                </w:pPr>
                <w:r>
                  <w:rPr>
                    <w:rFonts w:ascii="MS Gothic" w:eastAsia="MS Gothic" w:hAnsi="MS Gothic" w:hint="eastAsia"/>
                  </w:rPr>
                  <w:t>☐</w:t>
                </w:r>
              </w:p>
            </w:tc>
          </w:sdtContent>
        </w:sdt>
      </w:tr>
      <w:tr w:rsidR="005E615E" w14:paraId="37F06CFF" w14:textId="77777777" w:rsidTr="006976A6">
        <w:trPr>
          <w:trHeight w:hRule="exact" w:val="469"/>
        </w:trPr>
        <w:tc>
          <w:tcPr>
            <w:tcW w:w="1838" w:type="dxa"/>
            <w:vMerge/>
            <w:shd w:val="clear" w:color="auto" w:fill="F2F7FC"/>
          </w:tcPr>
          <w:p w14:paraId="37F06CFB" w14:textId="77777777" w:rsidR="005E615E" w:rsidRDefault="005E615E"/>
        </w:tc>
        <w:tc>
          <w:tcPr>
            <w:tcW w:w="6521" w:type="dxa"/>
            <w:shd w:val="clear" w:color="auto" w:fill="F2F7FC"/>
          </w:tcPr>
          <w:p w14:paraId="37F06CFC" w14:textId="77777777" w:rsidR="005E615E" w:rsidRDefault="003639D5">
            <w:pPr>
              <w:pStyle w:val="TableParagraph"/>
              <w:spacing w:before="0"/>
              <w:ind w:left="103" w:right="913"/>
              <w:rPr>
                <w:sz w:val="20"/>
              </w:rPr>
            </w:pPr>
            <w:r>
              <w:rPr>
                <w:sz w:val="20"/>
              </w:rPr>
              <w:t>Are MWF temperatures less than 30</w:t>
            </w:r>
            <w:r>
              <w:rPr>
                <w:position w:val="6"/>
                <w:sz w:val="13"/>
              </w:rPr>
              <w:t>o</w:t>
            </w:r>
            <w:r>
              <w:rPr>
                <w:sz w:val="20"/>
              </w:rPr>
              <w:t>C unless required for the performance?</w:t>
            </w:r>
          </w:p>
        </w:tc>
        <w:sdt>
          <w:sdtPr>
            <w:id w:val="1100297448"/>
            <w14:checkbox>
              <w14:checked w14:val="0"/>
              <w14:checkedState w14:val="2612" w14:font="MS Gothic"/>
              <w14:uncheckedState w14:val="2610" w14:font="MS Gothic"/>
            </w14:checkbox>
          </w:sdtPr>
          <w:sdtEndPr/>
          <w:sdtContent>
            <w:tc>
              <w:tcPr>
                <w:tcW w:w="567" w:type="dxa"/>
                <w:shd w:val="clear" w:color="auto" w:fill="C4E59F"/>
              </w:tcPr>
              <w:p w14:paraId="37F06CFD" w14:textId="77AA8077" w:rsidR="005E615E" w:rsidRDefault="009F0F51" w:rsidP="00C23BEC">
                <w:pPr>
                  <w:jc w:val="center"/>
                </w:pPr>
                <w:r>
                  <w:rPr>
                    <w:rFonts w:ascii="MS Gothic" w:eastAsia="MS Gothic" w:hAnsi="MS Gothic" w:hint="eastAsia"/>
                  </w:rPr>
                  <w:t>☐</w:t>
                </w:r>
              </w:p>
            </w:tc>
          </w:sdtContent>
        </w:sdt>
        <w:sdt>
          <w:sdtPr>
            <w:id w:val="-2072647403"/>
            <w14:checkbox>
              <w14:checked w14:val="0"/>
              <w14:checkedState w14:val="2612" w14:font="MS Gothic"/>
              <w14:uncheckedState w14:val="2610" w14:font="MS Gothic"/>
            </w14:checkbox>
          </w:sdtPr>
          <w:sdtEndPr/>
          <w:sdtContent>
            <w:tc>
              <w:tcPr>
                <w:tcW w:w="568" w:type="dxa"/>
                <w:shd w:val="clear" w:color="auto" w:fill="FF9797"/>
              </w:tcPr>
              <w:p w14:paraId="37F06CFE" w14:textId="21FCFC1F" w:rsidR="005E615E" w:rsidRDefault="009F0F51" w:rsidP="00C23BEC">
                <w:pPr>
                  <w:jc w:val="center"/>
                </w:pPr>
                <w:r>
                  <w:rPr>
                    <w:rFonts w:ascii="MS Gothic" w:eastAsia="MS Gothic" w:hAnsi="MS Gothic" w:hint="eastAsia"/>
                  </w:rPr>
                  <w:t>☐</w:t>
                </w:r>
              </w:p>
            </w:tc>
          </w:sdtContent>
        </w:sdt>
      </w:tr>
      <w:tr w:rsidR="005E615E" w14:paraId="37F06D04" w14:textId="77777777" w:rsidTr="006976A6">
        <w:trPr>
          <w:trHeight w:hRule="exact" w:val="469"/>
        </w:trPr>
        <w:tc>
          <w:tcPr>
            <w:tcW w:w="1838" w:type="dxa"/>
            <w:vMerge w:val="restart"/>
            <w:shd w:val="clear" w:color="auto" w:fill="F2F7FC"/>
          </w:tcPr>
          <w:p w14:paraId="37F06D00" w14:textId="77777777" w:rsidR="005E615E" w:rsidRDefault="003639D5">
            <w:pPr>
              <w:pStyle w:val="TableParagraph"/>
              <w:spacing w:before="0" w:line="228" w:lineRule="exact"/>
              <w:ind w:left="103"/>
              <w:rPr>
                <w:sz w:val="20"/>
              </w:rPr>
            </w:pPr>
            <w:r>
              <w:rPr>
                <w:sz w:val="20"/>
              </w:rPr>
              <w:t>Procedures</w:t>
            </w:r>
          </w:p>
        </w:tc>
        <w:tc>
          <w:tcPr>
            <w:tcW w:w="6521" w:type="dxa"/>
            <w:shd w:val="clear" w:color="auto" w:fill="F2F7FC"/>
          </w:tcPr>
          <w:p w14:paraId="37F06D01" w14:textId="77777777" w:rsidR="005E615E" w:rsidRDefault="003639D5">
            <w:pPr>
              <w:pStyle w:val="TableParagraph"/>
              <w:spacing w:before="0"/>
              <w:ind w:left="103" w:right="157"/>
              <w:rPr>
                <w:sz w:val="20"/>
              </w:rPr>
            </w:pPr>
            <w:r>
              <w:rPr>
                <w:sz w:val="20"/>
              </w:rPr>
              <w:t>Are documented procedures in place which describe the management of MWF?</w:t>
            </w:r>
          </w:p>
        </w:tc>
        <w:sdt>
          <w:sdtPr>
            <w:id w:val="-982770896"/>
            <w14:checkbox>
              <w14:checked w14:val="0"/>
              <w14:checkedState w14:val="2612" w14:font="MS Gothic"/>
              <w14:uncheckedState w14:val="2610" w14:font="MS Gothic"/>
            </w14:checkbox>
          </w:sdtPr>
          <w:sdtEndPr/>
          <w:sdtContent>
            <w:tc>
              <w:tcPr>
                <w:tcW w:w="567" w:type="dxa"/>
                <w:shd w:val="clear" w:color="auto" w:fill="C4E59F"/>
              </w:tcPr>
              <w:p w14:paraId="37F06D02" w14:textId="2D1D634E" w:rsidR="005E615E" w:rsidRDefault="009F0F51" w:rsidP="00C23BEC">
                <w:pPr>
                  <w:jc w:val="center"/>
                </w:pPr>
                <w:r>
                  <w:rPr>
                    <w:rFonts w:ascii="MS Gothic" w:eastAsia="MS Gothic" w:hAnsi="MS Gothic" w:hint="eastAsia"/>
                  </w:rPr>
                  <w:t>☐</w:t>
                </w:r>
              </w:p>
            </w:tc>
          </w:sdtContent>
        </w:sdt>
        <w:sdt>
          <w:sdtPr>
            <w:id w:val="-946454973"/>
            <w14:checkbox>
              <w14:checked w14:val="0"/>
              <w14:checkedState w14:val="2612" w14:font="MS Gothic"/>
              <w14:uncheckedState w14:val="2610" w14:font="MS Gothic"/>
            </w14:checkbox>
          </w:sdtPr>
          <w:sdtEndPr/>
          <w:sdtContent>
            <w:tc>
              <w:tcPr>
                <w:tcW w:w="568" w:type="dxa"/>
                <w:shd w:val="clear" w:color="auto" w:fill="FF9797"/>
              </w:tcPr>
              <w:p w14:paraId="37F06D03" w14:textId="6F9FA61B" w:rsidR="005E615E" w:rsidRDefault="009F0F51" w:rsidP="00C23BEC">
                <w:pPr>
                  <w:jc w:val="center"/>
                </w:pPr>
                <w:r>
                  <w:rPr>
                    <w:rFonts w:ascii="MS Gothic" w:eastAsia="MS Gothic" w:hAnsi="MS Gothic" w:hint="eastAsia"/>
                  </w:rPr>
                  <w:t>☐</w:t>
                </w:r>
              </w:p>
            </w:tc>
          </w:sdtContent>
        </w:sdt>
      </w:tr>
      <w:tr w:rsidR="005E615E" w14:paraId="37F06D09" w14:textId="77777777" w:rsidTr="006976A6">
        <w:trPr>
          <w:trHeight w:hRule="exact" w:val="470"/>
        </w:trPr>
        <w:tc>
          <w:tcPr>
            <w:tcW w:w="1838" w:type="dxa"/>
            <w:vMerge/>
            <w:shd w:val="clear" w:color="auto" w:fill="F2F7FC"/>
          </w:tcPr>
          <w:p w14:paraId="37F06D05" w14:textId="77777777" w:rsidR="005E615E" w:rsidRDefault="005E615E"/>
        </w:tc>
        <w:tc>
          <w:tcPr>
            <w:tcW w:w="6521" w:type="dxa"/>
            <w:shd w:val="clear" w:color="auto" w:fill="F2F7FC"/>
          </w:tcPr>
          <w:p w14:paraId="37F06D06" w14:textId="77777777" w:rsidR="005E615E" w:rsidRDefault="003639D5">
            <w:pPr>
              <w:pStyle w:val="TableParagraph"/>
              <w:spacing w:before="0"/>
              <w:ind w:left="103"/>
              <w:rPr>
                <w:sz w:val="20"/>
              </w:rPr>
            </w:pPr>
            <w:r>
              <w:rPr>
                <w:sz w:val="20"/>
              </w:rPr>
              <w:t>Do the procedures describe the actions which need to be taken depending on the monitoring results?</w:t>
            </w:r>
          </w:p>
        </w:tc>
        <w:sdt>
          <w:sdtPr>
            <w:id w:val="1619636603"/>
            <w14:checkbox>
              <w14:checked w14:val="0"/>
              <w14:checkedState w14:val="2612" w14:font="MS Gothic"/>
              <w14:uncheckedState w14:val="2610" w14:font="MS Gothic"/>
            </w14:checkbox>
          </w:sdtPr>
          <w:sdtEndPr/>
          <w:sdtContent>
            <w:tc>
              <w:tcPr>
                <w:tcW w:w="567" w:type="dxa"/>
                <w:shd w:val="clear" w:color="auto" w:fill="C4E59F"/>
              </w:tcPr>
              <w:p w14:paraId="37F06D07" w14:textId="16494AD0" w:rsidR="005E615E" w:rsidRDefault="009F0F51" w:rsidP="00C23BEC">
                <w:pPr>
                  <w:jc w:val="center"/>
                </w:pPr>
                <w:r>
                  <w:rPr>
                    <w:rFonts w:ascii="MS Gothic" w:eastAsia="MS Gothic" w:hAnsi="MS Gothic" w:hint="eastAsia"/>
                  </w:rPr>
                  <w:t>☐</w:t>
                </w:r>
              </w:p>
            </w:tc>
          </w:sdtContent>
        </w:sdt>
        <w:sdt>
          <w:sdtPr>
            <w:id w:val="930859763"/>
            <w14:checkbox>
              <w14:checked w14:val="0"/>
              <w14:checkedState w14:val="2612" w14:font="MS Gothic"/>
              <w14:uncheckedState w14:val="2610" w14:font="MS Gothic"/>
            </w14:checkbox>
          </w:sdtPr>
          <w:sdtEndPr/>
          <w:sdtContent>
            <w:tc>
              <w:tcPr>
                <w:tcW w:w="568" w:type="dxa"/>
                <w:shd w:val="clear" w:color="auto" w:fill="FF9797"/>
              </w:tcPr>
              <w:p w14:paraId="37F06D08" w14:textId="1493FDD2" w:rsidR="005E615E" w:rsidRDefault="009F0F51" w:rsidP="00C23BEC">
                <w:pPr>
                  <w:jc w:val="center"/>
                </w:pPr>
                <w:r>
                  <w:rPr>
                    <w:rFonts w:ascii="MS Gothic" w:eastAsia="MS Gothic" w:hAnsi="MS Gothic" w:hint="eastAsia"/>
                  </w:rPr>
                  <w:t>☐</w:t>
                </w:r>
              </w:p>
            </w:tc>
          </w:sdtContent>
        </w:sdt>
      </w:tr>
      <w:tr w:rsidR="005E615E" w14:paraId="37F06D0B" w14:textId="77777777" w:rsidTr="006976A6">
        <w:trPr>
          <w:trHeight w:hRule="exact" w:val="240"/>
        </w:trPr>
        <w:tc>
          <w:tcPr>
            <w:tcW w:w="9494" w:type="dxa"/>
            <w:gridSpan w:val="4"/>
            <w:shd w:val="clear" w:color="auto" w:fill="D7E6F5"/>
          </w:tcPr>
          <w:p w14:paraId="37F06D0A" w14:textId="77777777" w:rsidR="005E615E" w:rsidRDefault="003639D5">
            <w:pPr>
              <w:pStyle w:val="TableParagraph"/>
              <w:spacing w:before="0" w:line="230" w:lineRule="exact"/>
              <w:ind w:left="103"/>
              <w:rPr>
                <w:b/>
                <w:sz w:val="20"/>
              </w:rPr>
            </w:pPr>
            <w:r>
              <w:rPr>
                <w:b/>
                <w:sz w:val="20"/>
              </w:rPr>
              <w:t>Machine usage</w:t>
            </w:r>
          </w:p>
        </w:tc>
      </w:tr>
      <w:tr w:rsidR="005E615E" w14:paraId="37F06D10" w14:textId="77777777" w:rsidTr="006976A6">
        <w:trPr>
          <w:trHeight w:hRule="exact" w:val="240"/>
        </w:trPr>
        <w:tc>
          <w:tcPr>
            <w:tcW w:w="1838" w:type="dxa"/>
            <w:vMerge w:val="restart"/>
            <w:shd w:val="clear" w:color="auto" w:fill="F2F7FC"/>
          </w:tcPr>
          <w:p w14:paraId="37F06D0C" w14:textId="77777777" w:rsidR="005E615E" w:rsidRDefault="003639D5">
            <w:pPr>
              <w:pStyle w:val="TableParagraph"/>
              <w:spacing w:before="0" w:line="230" w:lineRule="exact"/>
              <w:ind w:left="103"/>
              <w:rPr>
                <w:sz w:val="20"/>
              </w:rPr>
            </w:pPr>
            <w:r>
              <w:rPr>
                <w:sz w:val="20"/>
              </w:rPr>
              <w:t>Daily checks</w:t>
            </w:r>
          </w:p>
        </w:tc>
        <w:tc>
          <w:tcPr>
            <w:tcW w:w="6521" w:type="dxa"/>
            <w:shd w:val="clear" w:color="auto" w:fill="F2F7FC"/>
          </w:tcPr>
          <w:p w14:paraId="37F06D0D" w14:textId="77777777" w:rsidR="005E615E" w:rsidRDefault="003639D5">
            <w:pPr>
              <w:pStyle w:val="TableParagraph"/>
              <w:spacing w:before="0" w:line="230" w:lineRule="exact"/>
              <w:ind w:left="103"/>
              <w:rPr>
                <w:sz w:val="20"/>
              </w:rPr>
            </w:pPr>
            <w:r>
              <w:rPr>
                <w:sz w:val="20"/>
              </w:rPr>
              <w:t>Do operators of machines perform daily checks?</w:t>
            </w:r>
          </w:p>
        </w:tc>
        <w:sdt>
          <w:sdtPr>
            <w:id w:val="310067938"/>
            <w14:checkbox>
              <w14:checked w14:val="0"/>
              <w14:checkedState w14:val="2612" w14:font="MS Gothic"/>
              <w14:uncheckedState w14:val="2610" w14:font="MS Gothic"/>
            </w14:checkbox>
          </w:sdtPr>
          <w:sdtEndPr/>
          <w:sdtContent>
            <w:tc>
              <w:tcPr>
                <w:tcW w:w="567" w:type="dxa"/>
                <w:shd w:val="clear" w:color="auto" w:fill="C4E59F"/>
              </w:tcPr>
              <w:p w14:paraId="37F06D0E" w14:textId="7189F5B0" w:rsidR="005E615E" w:rsidRDefault="00C23BEC" w:rsidP="00C23BEC">
                <w:pPr>
                  <w:jc w:val="center"/>
                </w:pPr>
                <w:r>
                  <w:rPr>
                    <w:rFonts w:ascii="MS Gothic" w:eastAsia="MS Gothic" w:hAnsi="MS Gothic" w:hint="eastAsia"/>
                  </w:rPr>
                  <w:t>☐</w:t>
                </w:r>
              </w:p>
            </w:tc>
          </w:sdtContent>
        </w:sdt>
        <w:sdt>
          <w:sdtPr>
            <w:id w:val="1308444490"/>
            <w14:checkbox>
              <w14:checked w14:val="0"/>
              <w14:checkedState w14:val="2612" w14:font="MS Gothic"/>
              <w14:uncheckedState w14:val="2610" w14:font="MS Gothic"/>
            </w14:checkbox>
          </w:sdtPr>
          <w:sdtEndPr/>
          <w:sdtContent>
            <w:tc>
              <w:tcPr>
                <w:tcW w:w="568" w:type="dxa"/>
                <w:shd w:val="clear" w:color="auto" w:fill="FF9797"/>
              </w:tcPr>
              <w:p w14:paraId="37F06D0F" w14:textId="11B96BF9" w:rsidR="005E615E" w:rsidRDefault="009F0F51" w:rsidP="00C23BEC">
                <w:pPr>
                  <w:jc w:val="center"/>
                </w:pPr>
                <w:r>
                  <w:rPr>
                    <w:rFonts w:ascii="MS Gothic" w:eastAsia="MS Gothic" w:hAnsi="MS Gothic" w:hint="eastAsia"/>
                  </w:rPr>
                  <w:t>☐</w:t>
                </w:r>
              </w:p>
            </w:tc>
          </w:sdtContent>
        </w:sdt>
      </w:tr>
      <w:tr w:rsidR="005E615E" w14:paraId="37F06D15" w14:textId="77777777" w:rsidTr="006976A6">
        <w:trPr>
          <w:trHeight w:hRule="exact" w:val="240"/>
        </w:trPr>
        <w:tc>
          <w:tcPr>
            <w:tcW w:w="1838" w:type="dxa"/>
            <w:vMerge/>
            <w:shd w:val="clear" w:color="auto" w:fill="F2F7FC"/>
          </w:tcPr>
          <w:p w14:paraId="37F06D11" w14:textId="77777777" w:rsidR="005E615E" w:rsidRDefault="005E615E"/>
        </w:tc>
        <w:tc>
          <w:tcPr>
            <w:tcW w:w="6521" w:type="dxa"/>
            <w:shd w:val="clear" w:color="auto" w:fill="F2F7FC"/>
          </w:tcPr>
          <w:p w14:paraId="37F06D12" w14:textId="77777777" w:rsidR="005E615E" w:rsidRDefault="003639D5">
            <w:pPr>
              <w:pStyle w:val="TableParagraph"/>
              <w:spacing w:before="0" w:line="230" w:lineRule="exact"/>
              <w:ind w:left="103"/>
              <w:rPr>
                <w:sz w:val="20"/>
              </w:rPr>
            </w:pPr>
            <w:r>
              <w:rPr>
                <w:sz w:val="20"/>
              </w:rPr>
              <w:t>Do daily checks cover a visual examination of the MWF?</w:t>
            </w:r>
          </w:p>
        </w:tc>
        <w:sdt>
          <w:sdtPr>
            <w:id w:val="1731425109"/>
            <w14:checkbox>
              <w14:checked w14:val="0"/>
              <w14:checkedState w14:val="2612" w14:font="MS Gothic"/>
              <w14:uncheckedState w14:val="2610" w14:font="MS Gothic"/>
            </w14:checkbox>
          </w:sdtPr>
          <w:sdtEndPr/>
          <w:sdtContent>
            <w:tc>
              <w:tcPr>
                <w:tcW w:w="567" w:type="dxa"/>
                <w:shd w:val="clear" w:color="auto" w:fill="C4E59F"/>
              </w:tcPr>
              <w:p w14:paraId="37F06D13" w14:textId="7018CE41" w:rsidR="005E615E" w:rsidRDefault="009F0F51" w:rsidP="00C23BEC">
                <w:pPr>
                  <w:jc w:val="center"/>
                </w:pPr>
                <w:r>
                  <w:rPr>
                    <w:rFonts w:ascii="MS Gothic" w:eastAsia="MS Gothic" w:hAnsi="MS Gothic" w:hint="eastAsia"/>
                  </w:rPr>
                  <w:t>☐</w:t>
                </w:r>
              </w:p>
            </w:tc>
          </w:sdtContent>
        </w:sdt>
        <w:sdt>
          <w:sdtPr>
            <w:id w:val="877052191"/>
            <w14:checkbox>
              <w14:checked w14:val="0"/>
              <w14:checkedState w14:val="2612" w14:font="MS Gothic"/>
              <w14:uncheckedState w14:val="2610" w14:font="MS Gothic"/>
            </w14:checkbox>
          </w:sdtPr>
          <w:sdtEndPr/>
          <w:sdtContent>
            <w:tc>
              <w:tcPr>
                <w:tcW w:w="568" w:type="dxa"/>
                <w:shd w:val="clear" w:color="auto" w:fill="FF9797"/>
              </w:tcPr>
              <w:p w14:paraId="37F06D14" w14:textId="1BC0BB40" w:rsidR="005E615E" w:rsidRDefault="009F0F51" w:rsidP="00C23BEC">
                <w:pPr>
                  <w:jc w:val="center"/>
                </w:pPr>
                <w:r>
                  <w:rPr>
                    <w:rFonts w:ascii="MS Gothic" w:eastAsia="MS Gothic" w:hAnsi="MS Gothic" w:hint="eastAsia"/>
                  </w:rPr>
                  <w:t>☐</w:t>
                </w:r>
              </w:p>
            </w:tc>
          </w:sdtContent>
        </w:sdt>
      </w:tr>
      <w:tr w:rsidR="005E615E" w14:paraId="37F06D17" w14:textId="77777777" w:rsidTr="006976A6">
        <w:trPr>
          <w:trHeight w:hRule="exact" w:val="240"/>
        </w:trPr>
        <w:tc>
          <w:tcPr>
            <w:tcW w:w="9494" w:type="dxa"/>
            <w:gridSpan w:val="4"/>
            <w:shd w:val="clear" w:color="auto" w:fill="D7E6F5"/>
          </w:tcPr>
          <w:p w14:paraId="37F06D16" w14:textId="77777777" w:rsidR="005E615E" w:rsidRDefault="003639D5" w:rsidP="00C23BEC">
            <w:pPr>
              <w:pStyle w:val="TableParagraph"/>
              <w:spacing w:before="0" w:line="230" w:lineRule="exact"/>
              <w:ind w:left="103"/>
              <w:rPr>
                <w:b/>
                <w:sz w:val="20"/>
              </w:rPr>
            </w:pPr>
            <w:r>
              <w:rPr>
                <w:b/>
                <w:sz w:val="20"/>
              </w:rPr>
              <w:t>Maintenance of the MWF supply</w:t>
            </w:r>
          </w:p>
        </w:tc>
      </w:tr>
      <w:tr w:rsidR="005E615E" w14:paraId="37F06D1C" w14:textId="77777777" w:rsidTr="006976A6">
        <w:trPr>
          <w:trHeight w:hRule="exact" w:val="540"/>
        </w:trPr>
        <w:tc>
          <w:tcPr>
            <w:tcW w:w="1838" w:type="dxa"/>
            <w:vMerge w:val="restart"/>
            <w:shd w:val="clear" w:color="auto" w:fill="F2F7FC"/>
          </w:tcPr>
          <w:p w14:paraId="37F06D18" w14:textId="77777777" w:rsidR="005E615E" w:rsidRDefault="003639D5">
            <w:pPr>
              <w:pStyle w:val="TableParagraph"/>
              <w:spacing w:before="0" w:line="230" w:lineRule="exact"/>
              <w:ind w:left="103"/>
              <w:rPr>
                <w:sz w:val="20"/>
              </w:rPr>
            </w:pPr>
            <w:r>
              <w:rPr>
                <w:sz w:val="20"/>
              </w:rPr>
              <w:t>Cleaning</w:t>
            </w:r>
          </w:p>
        </w:tc>
        <w:tc>
          <w:tcPr>
            <w:tcW w:w="6521" w:type="dxa"/>
            <w:shd w:val="clear" w:color="auto" w:fill="F2F7FC"/>
          </w:tcPr>
          <w:p w14:paraId="37F06D19" w14:textId="77777777" w:rsidR="005E615E" w:rsidRDefault="003639D5">
            <w:pPr>
              <w:pStyle w:val="TableParagraph"/>
              <w:spacing w:before="0"/>
              <w:ind w:left="103" w:right="173"/>
              <w:rPr>
                <w:sz w:val="20"/>
              </w:rPr>
            </w:pPr>
            <w:r>
              <w:rPr>
                <w:sz w:val="20"/>
              </w:rPr>
              <w:t>Are machine sumps and supply lines cleaned when contaminated with biofilm and metal residues?</w:t>
            </w:r>
          </w:p>
        </w:tc>
        <w:sdt>
          <w:sdtPr>
            <w:id w:val="1219939133"/>
            <w14:checkbox>
              <w14:checked w14:val="0"/>
              <w14:checkedState w14:val="2612" w14:font="MS Gothic"/>
              <w14:uncheckedState w14:val="2610" w14:font="MS Gothic"/>
            </w14:checkbox>
          </w:sdtPr>
          <w:sdtEndPr/>
          <w:sdtContent>
            <w:tc>
              <w:tcPr>
                <w:tcW w:w="567" w:type="dxa"/>
                <w:shd w:val="clear" w:color="auto" w:fill="C4E59F"/>
              </w:tcPr>
              <w:p w14:paraId="37F06D1A" w14:textId="23679ACD" w:rsidR="005E615E" w:rsidRDefault="009F0F51" w:rsidP="00C23BEC">
                <w:pPr>
                  <w:jc w:val="center"/>
                </w:pPr>
                <w:r>
                  <w:rPr>
                    <w:rFonts w:ascii="MS Gothic" w:eastAsia="MS Gothic" w:hAnsi="MS Gothic" w:hint="eastAsia"/>
                  </w:rPr>
                  <w:t>☐</w:t>
                </w:r>
              </w:p>
            </w:tc>
          </w:sdtContent>
        </w:sdt>
        <w:sdt>
          <w:sdtPr>
            <w:id w:val="252713110"/>
            <w14:checkbox>
              <w14:checked w14:val="0"/>
              <w14:checkedState w14:val="2612" w14:font="MS Gothic"/>
              <w14:uncheckedState w14:val="2610" w14:font="MS Gothic"/>
            </w14:checkbox>
          </w:sdtPr>
          <w:sdtEndPr/>
          <w:sdtContent>
            <w:tc>
              <w:tcPr>
                <w:tcW w:w="568" w:type="dxa"/>
                <w:shd w:val="clear" w:color="auto" w:fill="FF9797"/>
              </w:tcPr>
              <w:p w14:paraId="37F06D1B" w14:textId="3A632E83" w:rsidR="005E615E" w:rsidRDefault="009F0F51" w:rsidP="00C23BEC">
                <w:pPr>
                  <w:jc w:val="center"/>
                </w:pPr>
                <w:r>
                  <w:rPr>
                    <w:rFonts w:ascii="MS Gothic" w:eastAsia="MS Gothic" w:hAnsi="MS Gothic" w:hint="eastAsia"/>
                  </w:rPr>
                  <w:t>☐</w:t>
                </w:r>
              </w:p>
            </w:tc>
          </w:sdtContent>
        </w:sdt>
      </w:tr>
      <w:tr w:rsidR="005E615E" w14:paraId="37F06D21" w14:textId="77777777" w:rsidTr="006976A6">
        <w:trPr>
          <w:trHeight w:hRule="exact" w:val="701"/>
        </w:trPr>
        <w:tc>
          <w:tcPr>
            <w:tcW w:w="1838" w:type="dxa"/>
            <w:vMerge/>
            <w:shd w:val="clear" w:color="auto" w:fill="F2F7FC"/>
          </w:tcPr>
          <w:p w14:paraId="37F06D1D" w14:textId="77777777" w:rsidR="005E615E" w:rsidRDefault="005E615E"/>
        </w:tc>
        <w:tc>
          <w:tcPr>
            <w:tcW w:w="6521" w:type="dxa"/>
            <w:shd w:val="clear" w:color="auto" w:fill="F2F7FC"/>
          </w:tcPr>
          <w:p w14:paraId="37F06D1E" w14:textId="77777777" w:rsidR="005E615E" w:rsidRDefault="003639D5">
            <w:pPr>
              <w:pStyle w:val="TableParagraph"/>
              <w:spacing w:before="0"/>
              <w:ind w:left="103" w:right="363"/>
              <w:rPr>
                <w:sz w:val="20"/>
              </w:rPr>
            </w:pPr>
            <w:r>
              <w:rPr>
                <w:sz w:val="20"/>
              </w:rPr>
              <w:t>Are the machine MWF supply systems thoroughly cleaned when the results of dip slide tests demonstrate heavy bacteria/fungal contamination?</w:t>
            </w:r>
          </w:p>
        </w:tc>
        <w:sdt>
          <w:sdtPr>
            <w:id w:val="738753875"/>
            <w14:checkbox>
              <w14:checked w14:val="0"/>
              <w14:checkedState w14:val="2612" w14:font="MS Gothic"/>
              <w14:uncheckedState w14:val="2610" w14:font="MS Gothic"/>
            </w14:checkbox>
          </w:sdtPr>
          <w:sdtEndPr/>
          <w:sdtContent>
            <w:tc>
              <w:tcPr>
                <w:tcW w:w="567" w:type="dxa"/>
                <w:shd w:val="clear" w:color="auto" w:fill="C4E59F"/>
              </w:tcPr>
              <w:p w14:paraId="37F06D1F" w14:textId="11BE9F4F" w:rsidR="005E615E" w:rsidRDefault="009B4AA5" w:rsidP="00C23BEC">
                <w:pPr>
                  <w:jc w:val="center"/>
                </w:pPr>
                <w:r>
                  <w:rPr>
                    <w:rFonts w:ascii="MS Gothic" w:eastAsia="MS Gothic" w:hAnsi="MS Gothic" w:hint="eastAsia"/>
                  </w:rPr>
                  <w:t>☐</w:t>
                </w:r>
              </w:p>
            </w:tc>
          </w:sdtContent>
        </w:sdt>
        <w:sdt>
          <w:sdtPr>
            <w:id w:val="1604070013"/>
            <w14:checkbox>
              <w14:checked w14:val="0"/>
              <w14:checkedState w14:val="2612" w14:font="MS Gothic"/>
              <w14:uncheckedState w14:val="2610" w14:font="MS Gothic"/>
            </w14:checkbox>
          </w:sdtPr>
          <w:sdtEndPr/>
          <w:sdtContent>
            <w:tc>
              <w:tcPr>
                <w:tcW w:w="568" w:type="dxa"/>
                <w:shd w:val="clear" w:color="auto" w:fill="FF9797"/>
              </w:tcPr>
              <w:p w14:paraId="37F06D20" w14:textId="2DB332DA" w:rsidR="005E615E" w:rsidRDefault="009B4AA5" w:rsidP="00C23BEC">
                <w:pPr>
                  <w:jc w:val="center"/>
                </w:pPr>
                <w:r>
                  <w:rPr>
                    <w:rFonts w:ascii="MS Gothic" w:eastAsia="MS Gothic" w:hAnsi="MS Gothic" w:hint="eastAsia"/>
                  </w:rPr>
                  <w:t>☐</w:t>
                </w:r>
              </w:p>
            </w:tc>
          </w:sdtContent>
        </w:sdt>
      </w:tr>
      <w:tr w:rsidR="005E615E" w14:paraId="37F06D26" w14:textId="77777777" w:rsidTr="006976A6">
        <w:trPr>
          <w:trHeight w:hRule="exact" w:val="240"/>
        </w:trPr>
        <w:tc>
          <w:tcPr>
            <w:tcW w:w="1838" w:type="dxa"/>
            <w:vMerge/>
            <w:shd w:val="clear" w:color="auto" w:fill="F2F7FC"/>
          </w:tcPr>
          <w:p w14:paraId="37F06D22" w14:textId="77777777" w:rsidR="005E615E" w:rsidRDefault="005E615E"/>
        </w:tc>
        <w:tc>
          <w:tcPr>
            <w:tcW w:w="6521" w:type="dxa"/>
            <w:shd w:val="clear" w:color="auto" w:fill="F2F7FC"/>
          </w:tcPr>
          <w:p w14:paraId="37F06D23" w14:textId="77777777" w:rsidR="005E615E" w:rsidRDefault="003639D5">
            <w:pPr>
              <w:pStyle w:val="TableParagraph"/>
              <w:spacing w:before="0" w:line="230" w:lineRule="exact"/>
              <w:ind w:left="103"/>
              <w:rPr>
                <w:sz w:val="20"/>
              </w:rPr>
            </w:pPr>
            <w:r>
              <w:rPr>
                <w:sz w:val="20"/>
              </w:rPr>
              <w:t>Are records kept when the machines are cleaned?</w:t>
            </w:r>
          </w:p>
        </w:tc>
        <w:sdt>
          <w:sdtPr>
            <w:id w:val="-1783572927"/>
            <w14:checkbox>
              <w14:checked w14:val="0"/>
              <w14:checkedState w14:val="2612" w14:font="MS Gothic"/>
              <w14:uncheckedState w14:val="2610" w14:font="MS Gothic"/>
            </w14:checkbox>
          </w:sdtPr>
          <w:sdtEndPr/>
          <w:sdtContent>
            <w:tc>
              <w:tcPr>
                <w:tcW w:w="567" w:type="dxa"/>
                <w:shd w:val="clear" w:color="auto" w:fill="C4E59F"/>
              </w:tcPr>
              <w:p w14:paraId="37F06D24" w14:textId="7B0C3C40" w:rsidR="005E615E" w:rsidRDefault="009B4AA5" w:rsidP="00C23BEC">
                <w:pPr>
                  <w:jc w:val="center"/>
                </w:pPr>
                <w:r>
                  <w:rPr>
                    <w:rFonts w:ascii="MS Gothic" w:eastAsia="MS Gothic" w:hAnsi="MS Gothic" w:hint="eastAsia"/>
                  </w:rPr>
                  <w:t>☐</w:t>
                </w:r>
              </w:p>
            </w:tc>
          </w:sdtContent>
        </w:sdt>
        <w:sdt>
          <w:sdtPr>
            <w:id w:val="-541517177"/>
            <w14:checkbox>
              <w14:checked w14:val="0"/>
              <w14:checkedState w14:val="2612" w14:font="MS Gothic"/>
              <w14:uncheckedState w14:val="2610" w14:font="MS Gothic"/>
            </w14:checkbox>
          </w:sdtPr>
          <w:sdtEndPr/>
          <w:sdtContent>
            <w:tc>
              <w:tcPr>
                <w:tcW w:w="568" w:type="dxa"/>
                <w:shd w:val="clear" w:color="auto" w:fill="FF9797"/>
              </w:tcPr>
              <w:p w14:paraId="37F06D25" w14:textId="7E655CC3" w:rsidR="005E615E" w:rsidRDefault="009B4AA5" w:rsidP="00C23BEC">
                <w:pPr>
                  <w:jc w:val="center"/>
                </w:pPr>
                <w:r>
                  <w:rPr>
                    <w:rFonts w:ascii="MS Gothic" w:eastAsia="MS Gothic" w:hAnsi="MS Gothic" w:hint="eastAsia"/>
                  </w:rPr>
                  <w:t>☐</w:t>
                </w:r>
              </w:p>
            </w:tc>
          </w:sdtContent>
        </w:sdt>
      </w:tr>
    </w:tbl>
    <w:p w14:paraId="37F06D27" w14:textId="77777777" w:rsidR="003639D5" w:rsidRDefault="003639D5"/>
    <w:sectPr w:rsidR="003639D5">
      <w:footerReference w:type="even" r:id="rId10"/>
      <w:pgSz w:w="11910" w:h="16840"/>
      <w:pgMar w:top="1360" w:right="0" w:bottom="920" w:left="0" w:header="0" w:footer="7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ACBE2" w14:textId="77777777" w:rsidR="00FD6DF0" w:rsidRDefault="00FD6DF0">
      <w:r>
        <w:separator/>
      </w:r>
    </w:p>
  </w:endnote>
  <w:endnote w:type="continuationSeparator" w:id="0">
    <w:p w14:paraId="72B34290" w14:textId="77777777" w:rsidR="00FD6DF0" w:rsidRDefault="00FD6DF0">
      <w:r>
        <w:continuationSeparator/>
      </w:r>
    </w:p>
  </w:endnote>
  <w:endnote w:type="continuationNotice" w:id="1">
    <w:p w14:paraId="3BF63D26" w14:textId="77777777" w:rsidR="00FD6DF0" w:rsidRDefault="00FD6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06D29" w14:textId="28133AED" w:rsidR="005E615E" w:rsidRDefault="003639D5">
    <w:pPr>
      <w:pStyle w:val="BodyText"/>
      <w:spacing w:before="0" w:line="14" w:lineRule="auto"/>
      <w:ind w:left="0"/>
      <w:rPr>
        <w:sz w:val="20"/>
      </w:rPr>
    </w:pPr>
    <w:r>
      <w:rPr>
        <w:noProof/>
      </w:rPr>
      <w:drawing>
        <wp:anchor distT="0" distB="0" distL="0" distR="0" simplePos="0" relativeHeight="251658240" behindDoc="1" locked="0" layoutInCell="1" allowOverlap="1" wp14:anchorId="37F06D32" wp14:editId="37F06D33">
          <wp:simplePos x="0" y="0"/>
          <wp:positionH relativeFrom="page">
            <wp:posOffset>11429</wp:posOffset>
          </wp:positionH>
          <wp:positionV relativeFrom="page">
            <wp:posOffset>10066883</wp:posOffset>
          </wp:positionV>
          <wp:extent cx="7548878" cy="61909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 cstate="print"/>
                  <a:stretch>
                    <a:fillRect/>
                  </a:stretch>
                </pic:blipFill>
                <pic:spPr>
                  <a:xfrm>
                    <a:off x="0" y="0"/>
                    <a:ext cx="7548878" cy="619099"/>
                  </a:xfrm>
                  <a:prstGeom prst="rect">
                    <a:avLst/>
                  </a:prstGeom>
                </pic:spPr>
              </pic:pic>
            </a:graphicData>
          </a:graphic>
        </wp:anchor>
      </w:drawing>
    </w:r>
    <w:r w:rsidR="00D34B49">
      <w:rPr>
        <w:noProof/>
      </w:rPr>
      <mc:AlternateContent>
        <mc:Choice Requires="wps">
          <w:drawing>
            <wp:anchor distT="0" distB="0" distL="114300" distR="114300" simplePos="0" relativeHeight="251658245" behindDoc="1" locked="0" layoutInCell="1" allowOverlap="1" wp14:anchorId="37F06D34" wp14:editId="0BA3DAF2">
              <wp:simplePos x="0" y="0"/>
              <wp:positionH relativeFrom="page">
                <wp:posOffset>997585</wp:posOffset>
              </wp:positionH>
              <wp:positionV relativeFrom="page">
                <wp:posOffset>10173335</wp:posOffset>
              </wp:positionV>
              <wp:extent cx="2317750" cy="182245"/>
              <wp:effectExtent l="0" t="635" r="0" b="0"/>
              <wp:wrapNone/>
              <wp:docPr id="930582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A" w14:textId="77777777" w:rsidR="005E615E" w:rsidRDefault="003639D5">
                          <w:pPr>
                            <w:pStyle w:val="BodyText"/>
                          </w:pPr>
                          <w:r>
                            <w:rPr>
                              <w:color w:val="FFFFFF"/>
                            </w:rPr>
                            <w:t>British Occupational Hygiene Society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06D34" id="_x0000_t202" coordsize="21600,21600" o:spt="202" path="m,l,21600r21600,l21600,xe">
              <v:stroke joinstyle="miter"/>
              <v:path gradientshapeok="t" o:connecttype="rect"/>
            </v:shapetype>
            <v:shape id="Text Box 2" o:spid="_x0000_s1026" type="#_x0000_t202" style="position:absolute;margin-left:78.55pt;margin-top:801.05pt;width:182.5pt;height:14.3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" filled="f" stroked="f">
              <v:textbox inset="0,0,0,0">
                <w:txbxContent>
                  <w:p w14:paraId="37F06D3A" w14:textId="77777777" w:rsidR="005E615E" w:rsidRDefault="003639D5">
                    <w:pPr>
                      <w:pStyle w:val="BodyText"/>
                    </w:pPr>
                    <w:r>
                      <w:rPr>
                        <w:color w:val="FFFFFF"/>
                      </w:rPr>
                      <w:t>British Occupational Hygiene Society</w:t>
                    </w:r>
                  </w:p>
                </w:txbxContent>
              </v:textbox>
              <w10:wrap anchorx="page" anchory="page"/>
            </v:shape>
          </w:pict>
        </mc:Fallback>
      </mc:AlternateContent>
    </w:r>
    <w:r w:rsidR="00D34B49">
      <w:rPr>
        <w:noProof/>
      </w:rPr>
      <mc:AlternateContent>
        <mc:Choice Requires="wps">
          <w:drawing>
            <wp:anchor distT="0" distB="0" distL="114300" distR="114300" simplePos="0" relativeHeight="251658246" behindDoc="1" locked="0" layoutInCell="1" allowOverlap="1" wp14:anchorId="37F06D35" wp14:editId="4D7453ED">
              <wp:simplePos x="0" y="0"/>
              <wp:positionH relativeFrom="page">
                <wp:posOffset>6037580</wp:posOffset>
              </wp:positionH>
              <wp:positionV relativeFrom="page">
                <wp:posOffset>10165715</wp:posOffset>
              </wp:positionV>
              <wp:extent cx="622935" cy="182245"/>
              <wp:effectExtent l="0" t="2540" r="0" b="0"/>
              <wp:wrapNone/>
              <wp:docPr id="8326476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06D3B" w14:textId="77777777" w:rsidR="005E615E" w:rsidRDefault="003639D5">
                          <w:pPr>
                            <w:pStyle w:val="BodyText"/>
                          </w:pPr>
                          <w:r>
                            <w:rPr>
                              <w:color w:val="FFFFFF"/>
                            </w:rPr>
                            <w:t>Page | 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6D35" id="Text Box 1" o:spid="_x0000_s1027" type="#_x0000_t202" style="position:absolute;margin-left:475.4pt;margin-top:800.45pt;width:49.05pt;height:14.3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" filled="f" stroked="f">
              <v:textbox inset="0,0,0,0">
                <w:txbxContent>
                  <w:p w14:paraId="37F06D3B" w14:textId="77777777" w:rsidR="005E615E" w:rsidRDefault="003639D5">
                    <w:pPr>
                      <w:pStyle w:val="BodyText"/>
                    </w:pPr>
                    <w:r>
                      <w:rPr>
                        <w:color w:val="FFFFFF"/>
                      </w:rPr>
                      <w:t>Page | 53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4A44" w14:textId="77777777" w:rsidR="00FD6DF0" w:rsidRDefault="00FD6DF0">
      <w:r>
        <w:separator/>
      </w:r>
    </w:p>
  </w:footnote>
  <w:footnote w:type="continuationSeparator" w:id="0">
    <w:p w14:paraId="79C23BE2" w14:textId="77777777" w:rsidR="00FD6DF0" w:rsidRDefault="00FD6DF0">
      <w:r>
        <w:continuationSeparator/>
      </w:r>
    </w:p>
  </w:footnote>
  <w:footnote w:type="continuationNotice" w:id="1">
    <w:p w14:paraId="753C2E68" w14:textId="77777777" w:rsidR="00FD6DF0" w:rsidRDefault="00FD6D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wQ13kkIQybgM149scFc2Fahk2Rm2qzy9LLLVcjnO/FZ1sqv5CEaputU/AjoLp2AYl1EiZXGo+HU1rIrGPI5H7g==" w:salt="GnT0iD5paYM3+18SD8BwVA=="/>
  <w:defaultTabStop w:val="720"/>
  <w:evenAndOddHeaders/>
  <w:drawingGridHorizontalSpacing w:val="11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15E"/>
    <w:rsid w:val="0000466A"/>
    <w:rsid w:val="000154DD"/>
    <w:rsid w:val="000837CA"/>
    <w:rsid w:val="00084D16"/>
    <w:rsid w:val="000B5595"/>
    <w:rsid w:val="000C426E"/>
    <w:rsid w:val="000D084B"/>
    <w:rsid w:val="000D6CCD"/>
    <w:rsid w:val="000E5A68"/>
    <w:rsid w:val="000F1EE8"/>
    <w:rsid w:val="00105812"/>
    <w:rsid w:val="001851A5"/>
    <w:rsid w:val="00196663"/>
    <w:rsid w:val="001E25AF"/>
    <w:rsid w:val="00231B3B"/>
    <w:rsid w:val="0027643A"/>
    <w:rsid w:val="00293DF4"/>
    <w:rsid w:val="002972A2"/>
    <w:rsid w:val="002A4B17"/>
    <w:rsid w:val="002B5946"/>
    <w:rsid w:val="002D0057"/>
    <w:rsid w:val="002D58F0"/>
    <w:rsid w:val="002E588F"/>
    <w:rsid w:val="00321023"/>
    <w:rsid w:val="003639D5"/>
    <w:rsid w:val="003979E0"/>
    <w:rsid w:val="003A2F75"/>
    <w:rsid w:val="003E5671"/>
    <w:rsid w:val="0042510E"/>
    <w:rsid w:val="004B0C7D"/>
    <w:rsid w:val="004C3F19"/>
    <w:rsid w:val="004D02C3"/>
    <w:rsid w:val="004D185C"/>
    <w:rsid w:val="00550069"/>
    <w:rsid w:val="0056588A"/>
    <w:rsid w:val="005E615E"/>
    <w:rsid w:val="00641F69"/>
    <w:rsid w:val="00673453"/>
    <w:rsid w:val="006976A6"/>
    <w:rsid w:val="006A2DD4"/>
    <w:rsid w:val="006B3424"/>
    <w:rsid w:val="006C5FFE"/>
    <w:rsid w:val="0074265B"/>
    <w:rsid w:val="00766A69"/>
    <w:rsid w:val="007779F7"/>
    <w:rsid w:val="007A1A43"/>
    <w:rsid w:val="007A643C"/>
    <w:rsid w:val="007C1FA7"/>
    <w:rsid w:val="007E2D60"/>
    <w:rsid w:val="007E7675"/>
    <w:rsid w:val="00862401"/>
    <w:rsid w:val="008911E6"/>
    <w:rsid w:val="008A4A3C"/>
    <w:rsid w:val="008C02E7"/>
    <w:rsid w:val="008C20D9"/>
    <w:rsid w:val="00990441"/>
    <w:rsid w:val="009B1F1F"/>
    <w:rsid w:val="009B26D4"/>
    <w:rsid w:val="009B4AA5"/>
    <w:rsid w:val="009F0F51"/>
    <w:rsid w:val="00A056B5"/>
    <w:rsid w:val="00A07F72"/>
    <w:rsid w:val="00A5152B"/>
    <w:rsid w:val="00A53819"/>
    <w:rsid w:val="00A91F56"/>
    <w:rsid w:val="00AA6C70"/>
    <w:rsid w:val="00AB759C"/>
    <w:rsid w:val="00B051A8"/>
    <w:rsid w:val="00B3013B"/>
    <w:rsid w:val="00B72AB0"/>
    <w:rsid w:val="00BD1A7A"/>
    <w:rsid w:val="00BE0F49"/>
    <w:rsid w:val="00BF0516"/>
    <w:rsid w:val="00BF414E"/>
    <w:rsid w:val="00C15544"/>
    <w:rsid w:val="00C23BEC"/>
    <w:rsid w:val="00C32E2A"/>
    <w:rsid w:val="00C52140"/>
    <w:rsid w:val="00C57EF7"/>
    <w:rsid w:val="00C833E1"/>
    <w:rsid w:val="00C943FE"/>
    <w:rsid w:val="00CB5D76"/>
    <w:rsid w:val="00CE5F08"/>
    <w:rsid w:val="00D34B49"/>
    <w:rsid w:val="00D74348"/>
    <w:rsid w:val="00D966D6"/>
    <w:rsid w:val="00DA4E25"/>
    <w:rsid w:val="00DB3925"/>
    <w:rsid w:val="00DD758F"/>
    <w:rsid w:val="00E4223F"/>
    <w:rsid w:val="00E566EE"/>
    <w:rsid w:val="00E721CA"/>
    <w:rsid w:val="00EE3EC9"/>
    <w:rsid w:val="00F30493"/>
    <w:rsid w:val="00F53AE1"/>
    <w:rsid w:val="00F60EB7"/>
    <w:rsid w:val="00FA52C2"/>
    <w:rsid w:val="00FC25D8"/>
    <w:rsid w:val="00FD6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06BA9"/>
  <w15:docId w15:val="{A2DE7359-932E-4AD2-A3AB-2AD03EDC2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4"/>
      <w:ind w:left="144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
      <w:ind w:left="20"/>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9"/>
      <w:ind w:left="79"/>
    </w:pPr>
  </w:style>
  <w:style w:type="paragraph" w:styleId="Header">
    <w:name w:val="header"/>
    <w:basedOn w:val="Normal"/>
    <w:link w:val="HeaderChar"/>
    <w:uiPriority w:val="99"/>
    <w:unhideWhenUsed/>
    <w:rsid w:val="00321023"/>
    <w:pPr>
      <w:tabs>
        <w:tab w:val="center" w:pos="4513"/>
        <w:tab w:val="right" w:pos="9026"/>
      </w:tabs>
    </w:pPr>
  </w:style>
  <w:style w:type="character" w:customStyle="1" w:styleId="HeaderChar">
    <w:name w:val="Header Char"/>
    <w:basedOn w:val="DefaultParagraphFont"/>
    <w:link w:val="Header"/>
    <w:uiPriority w:val="99"/>
    <w:rsid w:val="00321023"/>
    <w:rPr>
      <w:rFonts w:ascii="Arial" w:eastAsia="Arial" w:hAnsi="Arial" w:cs="Arial"/>
    </w:rPr>
  </w:style>
  <w:style w:type="paragraph" w:styleId="Footer">
    <w:name w:val="footer"/>
    <w:basedOn w:val="Normal"/>
    <w:link w:val="FooterChar"/>
    <w:uiPriority w:val="99"/>
    <w:unhideWhenUsed/>
    <w:rsid w:val="00321023"/>
    <w:pPr>
      <w:tabs>
        <w:tab w:val="center" w:pos="4513"/>
        <w:tab w:val="right" w:pos="9026"/>
      </w:tabs>
    </w:pPr>
  </w:style>
  <w:style w:type="character" w:customStyle="1" w:styleId="FooterChar">
    <w:name w:val="Footer Char"/>
    <w:basedOn w:val="DefaultParagraphFont"/>
    <w:link w:val="Footer"/>
    <w:uiPriority w:val="99"/>
    <w:rsid w:val="00321023"/>
    <w:rPr>
      <w:rFonts w:ascii="Arial" w:eastAsia="Arial" w:hAnsi="Arial" w:cs="Arial"/>
    </w:rPr>
  </w:style>
  <w:style w:type="character" w:customStyle="1" w:styleId="BodyTextChar">
    <w:name w:val="Body Text Char"/>
    <w:basedOn w:val="DefaultParagraphFont"/>
    <w:link w:val="BodyText"/>
    <w:uiPriority w:val="1"/>
    <w:rsid w:val="00293DF4"/>
    <w:rPr>
      <w:rFonts w:ascii="Arial" w:eastAsia="Arial" w:hAnsi="Arial" w:cs="Arial"/>
    </w:rPr>
  </w:style>
  <w:style w:type="character" w:styleId="PlaceholderText">
    <w:name w:val="Placeholder Text"/>
    <w:basedOn w:val="DefaultParagraphFont"/>
    <w:uiPriority w:val="99"/>
    <w:semiHidden/>
    <w:rsid w:val="007E2D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19" ma:contentTypeDescription="Create a new document." ma:contentTypeScope="" ma:versionID="3a652c1e53cfba8d10ca0d0e31ccbeb4">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1a9d7b7d953a3fa7de5c8bb475299986"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descrip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7bd68c-07e5-4a38-8867-287a5a05c128}" ma:internalName="TaxCatchAll" ma:showField="CatchAllData" ma:web="85a97936-e34f-4817-8cad-8f9e5eb9ce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22cc17d-8b7e-45e7-9227-c4af266d29cf" ma:termSetId="09814cd3-568e-fe90-9814-8d621ff8fb84" ma:anchorId="fba54fb3-c3e1-fe81-a776-ca4b69148c4d" ma:open="true" ma:isKeyword="false">
      <xsd:complexType>
        <xsd:sequence>
          <xsd:element ref="pc:Terms" minOccurs="0" maxOccurs="1"/>
        </xsd:sequence>
      </xsd:complexType>
    </xsd:element>
    <xsd:element name="description" ma:index="24" nillable="true" ma:displayName="description" ma:description="who it is" ma:format="Dropdown" ma:internalName="description">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49e8cb-e55f-4d28-a170-fd1c4c61f89a">
      <Terms xmlns="http://schemas.microsoft.com/office/infopath/2007/PartnerControls"/>
    </lcf76f155ced4ddcb4097134ff3c332f>
    <description xmlns="7a49e8cb-e55f-4d28-a170-fd1c4c61f89a" xsi:nil="true"/>
    <TaxCatchAll xmlns="85a97936-e34f-4817-8cad-8f9e5eb9ce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BCD02-9304-40D9-A3C0-2092DE7B4ADA}">
  <ds:schemaRefs>
    <ds:schemaRef ds:uri="http://schemas.microsoft.com/sharepoint/v3/contenttype/forms"/>
  </ds:schemaRefs>
</ds:datastoreItem>
</file>

<file path=customXml/itemProps2.xml><?xml version="1.0" encoding="utf-8"?>
<ds:datastoreItem xmlns:ds="http://schemas.openxmlformats.org/officeDocument/2006/customXml" ds:itemID="{6B4DE2A8-12A7-421C-AB33-499B91502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97936-e34f-4817-8cad-8f9e5eb9ce94"/>
    <ds:schemaRef ds:uri="7a49e8cb-e55f-4d28-a170-fd1c4c61f8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85C291-A99E-4C83-930A-027EC4E897B3}">
  <ds:schemaRefs>
    <ds:schemaRef ds:uri="http://schemas.microsoft.com/office/2006/metadata/properties"/>
    <ds:schemaRef ds:uri="http://schemas.microsoft.com/office/infopath/2007/PartnerControls"/>
    <ds:schemaRef ds:uri="7a49e8cb-e55f-4d28-a170-fd1c4c61f89a"/>
    <ds:schemaRef ds:uri="85a97936-e34f-4817-8cad-8f9e5eb9ce94"/>
  </ds:schemaRefs>
</ds:datastoreItem>
</file>

<file path=customXml/itemProps4.xml><?xml version="1.0" encoding="utf-8"?>
<ds:datastoreItem xmlns:ds="http://schemas.openxmlformats.org/officeDocument/2006/customXml" ds:itemID="{6ADEA243-A95A-49FD-A9DD-195D2530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Hirst</dc:creator>
  <cp:lastModifiedBy>Roz Phillips</cp:lastModifiedBy>
  <cp:revision>60</cp:revision>
  <dcterms:created xsi:type="dcterms:W3CDTF">2024-11-08T13:44:00Z</dcterms:created>
  <dcterms:modified xsi:type="dcterms:W3CDTF">2024-11-13T11:05:00Z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Acrobat PDFMaker 15 for Word</vt:lpwstr>
  </property>
  <property fmtid="{D5CDD505-2E9C-101B-9397-08002B2CF9AE}" pid="4" name="LastSaved">
    <vt:filetime>2024-11-08T00:00:00Z</vt:filetime>
  </property>
  <property fmtid="{D5CDD505-2E9C-101B-9397-08002B2CF9AE}" pid="5" name="ContentTypeId">
    <vt:lpwstr>0x010100BC46963E5312E04389CB32C37DF454BE</vt:lpwstr>
  </property>
  <property fmtid="{D5CDD505-2E9C-101B-9397-08002B2CF9AE}" pid="6" name="MediaServiceImageTags">
    <vt:lpwstr/>
  </property>
</Properties>
</file>