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6C17" w14:textId="0C205426" w:rsidR="005E615E" w:rsidRDefault="00BF0516">
      <w:pPr>
        <w:pStyle w:val="Heading1"/>
        <w:spacing w:after="18"/>
        <w:jc w:val="left"/>
      </w:pPr>
      <w:r>
        <w:t xml:space="preserve">Audit </w:t>
      </w:r>
      <w:r w:rsidR="00641F69">
        <w:t>T</w:t>
      </w:r>
      <w:r>
        <w:t xml:space="preserve">ool for </w:t>
      </w:r>
      <w:r w:rsidR="00641F69">
        <w:t>A</w:t>
      </w:r>
      <w:r>
        <w:t xml:space="preserve">ssessment and </w:t>
      </w:r>
      <w:r w:rsidR="00641F69">
        <w:t>C</w:t>
      </w:r>
      <w:r>
        <w:t xml:space="preserve">ontrol of </w:t>
      </w:r>
      <w:r w:rsidR="00C15544">
        <w:t xml:space="preserve">MWF </w:t>
      </w:r>
      <w:r w:rsidR="00641F69">
        <w:t>E</w:t>
      </w:r>
      <w:r>
        <w:t>xposure</w:t>
      </w:r>
    </w:p>
    <w:p w14:paraId="5CF865DA" w14:textId="321435CC" w:rsidR="00293DF4" w:rsidRDefault="00293DF4" w:rsidP="00293DF4">
      <w:pPr>
        <w:pStyle w:val="BodyText"/>
        <w:spacing w:before="138"/>
        <w:ind w:left="1439" w:right="1435"/>
        <w:jc w:val="both"/>
      </w:pPr>
      <w:r w:rsidRPr="00830834">
        <w:t>This</w:t>
      </w:r>
      <w:r w:rsidRPr="00830834">
        <w:rPr>
          <w:spacing w:val="-4"/>
        </w:rPr>
        <w:t xml:space="preserve"> </w:t>
      </w:r>
      <w:r w:rsidRPr="00830834">
        <w:t>tool</w:t>
      </w:r>
      <w:r w:rsidRPr="00830834">
        <w:rPr>
          <w:spacing w:val="-5"/>
        </w:rPr>
        <w:t xml:space="preserve"> </w:t>
      </w:r>
      <w:r w:rsidRPr="00830834">
        <w:t>aims</w:t>
      </w:r>
      <w:r w:rsidRPr="00830834">
        <w:rPr>
          <w:spacing w:val="-6"/>
        </w:rPr>
        <w:t xml:space="preserve"> </w:t>
      </w:r>
      <w:r w:rsidRPr="00830834">
        <w:t>to</w:t>
      </w:r>
      <w:r w:rsidRPr="00830834">
        <w:rPr>
          <w:spacing w:val="-6"/>
        </w:rPr>
        <w:t xml:space="preserve"> </w:t>
      </w:r>
      <w:r w:rsidRPr="00830834">
        <w:t>provide</w:t>
      </w:r>
      <w:r w:rsidRPr="00830834">
        <w:rPr>
          <w:spacing w:val="-6"/>
        </w:rPr>
        <w:t xml:space="preserve"> </w:t>
      </w:r>
      <w:r w:rsidRPr="00830834">
        <w:t>a</w:t>
      </w:r>
      <w:r w:rsidRPr="00830834">
        <w:rPr>
          <w:spacing w:val="-4"/>
        </w:rPr>
        <w:t xml:space="preserve"> </w:t>
      </w:r>
      <w:r w:rsidRPr="00830834">
        <w:t>framework</w:t>
      </w:r>
      <w:r w:rsidRPr="00830834">
        <w:rPr>
          <w:spacing w:val="-6"/>
        </w:rPr>
        <w:t xml:space="preserve"> </w:t>
      </w:r>
      <w:r w:rsidRPr="00830834">
        <w:t>for</w:t>
      </w:r>
      <w:r w:rsidRPr="00830834">
        <w:rPr>
          <w:spacing w:val="-3"/>
        </w:rPr>
        <w:t xml:space="preserve"> </w:t>
      </w:r>
      <w:r w:rsidRPr="00830834">
        <w:t>assessing</w:t>
      </w:r>
      <w:r w:rsidRPr="00830834">
        <w:rPr>
          <w:spacing w:val="-4"/>
        </w:rPr>
        <w:t xml:space="preserve"> </w:t>
      </w:r>
      <w:r w:rsidRPr="00830834">
        <w:t>the</w:t>
      </w:r>
      <w:r w:rsidRPr="00830834">
        <w:rPr>
          <w:spacing w:val="-6"/>
        </w:rPr>
        <w:t xml:space="preserve"> </w:t>
      </w:r>
      <w:r w:rsidRPr="00830834">
        <w:t>risk</w:t>
      </w:r>
      <w:r w:rsidRPr="00830834">
        <w:rPr>
          <w:spacing w:val="-4"/>
        </w:rPr>
        <w:t xml:space="preserve"> </w:t>
      </w:r>
      <w:r w:rsidRPr="00830834">
        <w:t>of</w:t>
      </w:r>
      <w:r w:rsidRPr="00830834">
        <w:rPr>
          <w:spacing w:val="-3"/>
        </w:rPr>
        <w:t xml:space="preserve"> </w:t>
      </w:r>
      <w:r w:rsidRPr="00830834">
        <w:t>exposure</w:t>
      </w:r>
      <w:r w:rsidRPr="00830834">
        <w:rPr>
          <w:spacing w:val="-6"/>
        </w:rPr>
        <w:t xml:space="preserve"> </w:t>
      </w:r>
      <w:r w:rsidRPr="00830834">
        <w:t>by</w:t>
      </w:r>
      <w:r w:rsidRPr="00830834">
        <w:rPr>
          <w:spacing w:val="-6"/>
        </w:rPr>
        <w:t xml:space="preserve"> </w:t>
      </w:r>
      <w:r w:rsidRPr="00830834">
        <w:t>inhalation,</w:t>
      </w:r>
      <w:r w:rsidRPr="00830834">
        <w:rPr>
          <w:spacing w:val="-3"/>
        </w:rPr>
        <w:t xml:space="preserve"> </w:t>
      </w:r>
      <w:r w:rsidRPr="00830834">
        <w:t>or</w:t>
      </w:r>
      <w:r w:rsidRPr="00830834">
        <w:rPr>
          <w:spacing w:val="-5"/>
        </w:rPr>
        <w:t xml:space="preserve"> </w:t>
      </w:r>
      <w:r w:rsidRPr="00830834">
        <w:t xml:space="preserve">skin contact, with MWF to inform a suitable and sufficient risk assessment. The list considers process risk factors, routes of exposure and existing control systems. It does not address the maintenance of fluid quality, which is covered by </w:t>
      </w:r>
      <w:r w:rsidR="00BE0F49" w:rsidRPr="00830834">
        <w:t xml:space="preserve">the </w:t>
      </w:r>
      <w:r w:rsidR="00105812" w:rsidRPr="00830834">
        <w:t xml:space="preserve">Audit </w:t>
      </w:r>
      <w:r w:rsidR="00641F69" w:rsidRPr="00830834">
        <w:t>T</w:t>
      </w:r>
      <w:r w:rsidR="00105812" w:rsidRPr="00830834">
        <w:t xml:space="preserve">ool for MWF </w:t>
      </w:r>
      <w:r w:rsidR="00641F69" w:rsidRPr="00830834">
        <w:t>Q</w:t>
      </w:r>
      <w:r w:rsidR="00105812" w:rsidRPr="00830834">
        <w:t xml:space="preserve">uality </w:t>
      </w:r>
      <w:r w:rsidR="00641F69" w:rsidRPr="00830834">
        <w:t>M</w:t>
      </w:r>
      <w:r w:rsidR="00105812" w:rsidRPr="00830834">
        <w:t>anagement</w:t>
      </w:r>
      <w:r w:rsidRPr="00830834">
        <w:t>.</w:t>
      </w:r>
    </w:p>
    <w:p w14:paraId="52B5686A" w14:textId="77777777" w:rsidR="0081583B" w:rsidRPr="00830834" w:rsidRDefault="0081583B" w:rsidP="00293DF4">
      <w:pPr>
        <w:pStyle w:val="BodyText"/>
        <w:spacing w:before="138"/>
        <w:ind w:left="1439" w:right="1435"/>
        <w:jc w:val="both"/>
      </w:pPr>
    </w:p>
    <w:tbl>
      <w:tblPr>
        <w:tblW w:w="0" w:type="auto"/>
        <w:tblInd w:w="14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8"/>
        <w:gridCol w:w="6697"/>
      </w:tblGrid>
      <w:tr w:rsidR="009C4891" w:rsidRPr="009B2279" w14:paraId="3DAC0947" w14:textId="77777777" w:rsidTr="0081583B">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4996EA6C" w14:textId="77777777" w:rsidR="009C4891" w:rsidRPr="009B2279" w:rsidRDefault="009C4891" w:rsidP="0081583B">
            <w:pPr>
              <w:spacing w:before="120"/>
              <w:ind w:left="164" w:right="-20" w:hanging="142"/>
              <w:rPr>
                <w:rFonts w:eastAsia="Calibri"/>
                <w:b/>
                <w:bCs/>
                <w:sz w:val="20"/>
                <w:szCs w:val="20"/>
              </w:rPr>
            </w:pPr>
            <w:r w:rsidRPr="009B2279">
              <w:rPr>
                <w:rFonts w:eastAsia="Calibri"/>
                <w:b/>
                <w:bCs/>
                <w:sz w:val="20"/>
                <w:szCs w:val="20"/>
              </w:rPr>
              <w:t xml:space="preserve">Section A1: Risk Factors – Inhalation </w:t>
            </w:r>
          </w:p>
        </w:tc>
      </w:tr>
      <w:tr w:rsidR="009C4891" w:rsidRPr="009B2279" w14:paraId="28B1C61B"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0BECACAE"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Type of Operations</w:t>
            </w:r>
          </w:p>
        </w:tc>
        <w:tc>
          <w:tcPr>
            <w:tcW w:w="6697" w:type="dxa"/>
            <w:tcBorders>
              <w:top w:val="nil"/>
              <w:left w:val="single" w:sz="8" w:space="0" w:color="auto"/>
              <w:bottom w:val="single" w:sz="8" w:space="0" w:color="auto"/>
              <w:right w:val="single" w:sz="8" w:space="0" w:color="auto"/>
            </w:tcBorders>
            <w:shd w:val="clear" w:color="auto" w:fill="F2F7FC"/>
          </w:tcPr>
          <w:p w14:paraId="11A9586B" w14:textId="77777777" w:rsidR="009C4891" w:rsidRPr="009B2279" w:rsidRDefault="009C4891" w:rsidP="00DC3E4E">
            <w:pPr>
              <w:spacing w:before="120"/>
              <w:ind w:left="-20" w:right="-20"/>
              <w:rPr>
                <w:rFonts w:eastAsia="Calibri"/>
                <w:strike/>
                <w:sz w:val="20"/>
                <w:szCs w:val="20"/>
              </w:rPr>
            </w:pPr>
            <w:r w:rsidRPr="009B2279">
              <w:rPr>
                <w:rFonts w:eastAsia="Calibri"/>
                <w:b/>
                <w:bCs/>
                <w:sz w:val="20"/>
                <w:szCs w:val="20"/>
              </w:rPr>
              <w:t xml:space="preserve">High Risk: </w:t>
            </w:r>
            <w:r w:rsidRPr="009B2279">
              <w:rPr>
                <w:rFonts w:eastAsia="Calibri"/>
                <w:sz w:val="20"/>
                <w:szCs w:val="20"/>
              </w:rPr>
              <w:t>High-speed CNC machining and grinding processes.</w:t>
            </w:r>
          </w:p>
        </w:tc>
      </w:tr>
      <w:tr w:rsidR="009C4891" w:rsidRPr="009B2279" w14:paraId="558C8965"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709CD5B"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Fluid quantity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5E17E3D7" w14:textId="77777777" w:rsidR="009C4891" w:rsidRPr="009B2279" w:rsidRDefault="009C4891" w:rsidP="00DC3E4E">
            <w:pPr>
              <w:spacing w:before="120"/>
              <w:ind w:left="-20" w:right="-20"/>
              <w:rPr>
                <w:rFonts w:eastAsia="Calibri"/>
                <w:strike/>
                <w:sz w:val="20"/>
                <w:szCs w:val="20"/>
              </w:rPr>
            </w:pPr>
            <w:r w:rsidRPr="009B2279">
              <w:rPr>
                <w:rFonts w:eastAsia="Calibri"/>
                <w:b/>
                <w:bCs/>
                <w:sz w:val="20"/>
                <w:szCs w:val="20"/>
              </w:rPr>
              <w:t xml:space="preserve">High Risk: </w:t>
            </w:r>
            <w:r w:rsidRPr="009B2279">
              <w:rPr>
                <w:rFonts w:eastAsia="Calibri"/>
                <w:sz w:val="20"/>
                <w:szCs w:val="20"/>
              </w:rPr>
              <w:t>Continuous high-pressure delivery of the MWF at the cutting head.</w:t>
            </w:r>
          </w:p>
        </w:tc>
      </w:tr>
      <w:tr w:rsidR="009C4891" w:rsidRPr="009B2279" w14:paraId="1828D98C"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0B7FBCD0"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Machining temperature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3E7B383A" w14:textId="77777777" w:rsidR="009C4891" w:rsidRPr="009B2279" w:rsidRDefault="009C4891" w:rsidP="00DC3E4E">
            <w:pPr>
              <w:spacing w:before="120"/>
              <w:ind w:left="-20" w:right="-20"/>
              <w:rPr>
                <w:rFonts w:eastAsia="Calibri"/>
                <w:strike/>
                <w:sz w:val="20"/>
                <w:szCs w:val="20"/>
              </w:rPr>
            </w:pPr>
            <w:r w:rsidRPr="009B2279">
              <w:rPr>
                <w:rFonts w:eastAsia="Calibri"/>
                <w:b/>
                <w:bCs/>
                <w:sz w:val="20"/>
                <w:szCs w:val="20"/>
              </w:rPr>
              <w:t>High Risk:</w:t>
            </w:r>
            <w:r w:rsidRPr="009B2279">
              <w:rPr>
                <w:rFonts w:eastAsia="Calibri"/>
                <w:sz w:val="20"/>
                <w:szCs w:val="20"/>
              </w:rPr>
              <w:t xml:space="preserve"> Elevated MWF temperature (&gt;30</w:t>
            </w:r>
            <w:r w:rsidRPr="009B2279">
              <w:rPr>
                <w:rFonts w:eastAsia="Calibri"/>
                <w:sz w:val="20"/>
                <w:szCs w:val="20"/>
                <w:vertAlign w:val="superscript"/>
              </w:rPr>
              <w:t>o</w:t>
            </w:r>
            <w:r w:rsidRPr="009B2279">
              <w:rPr>
                <w:rFonts w:eastAsia="Calibri"/>
                <w:sz w:val="20"/>
                <w:szCs w:val="20"/>
              </w:rPr>
              <w:t>C) which increases the evaporation of volatile constituents in MWF and promotes microbial growth.</w:t>
            </w:r>
          </w:p>
        </w:tc>
      </w:tr>
      <w:tr w:rsidR="009C4891" w:rsidRPr="009B2279" w14:paraId="3A1824DF"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722E867B"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Cleaning methods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7DEA067B"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Using compressed air at pressures &gt;2.1 bar (30 psi) and/or compressed air outside of the enclosure without an additional source of air extraction to control mist.</w:t>
            </w:r>
          </w:p>
          <w:p w14:paraId="160788CF" w14:textId="4D0D5613" w:rsidR="009C4891" w:rsidRPr="009B2279" w:rsidRDefault="00A41B02" w:rsidP="00DC3E4E">
            <w:pPr>
              <w:spacing w:before="120"/>
              <w:ind w:left="-20" w:right="-20"/>
              <w:rPr>
                <w:rFonts w:eastAsia="Calibri"/>
                <w:sz w:val="20"/>
                <w:szCs w:val="20"/>
              </w:rPr>
            </w:pPr>
            <w:r w:rsidRPr="009B2279">
              <w:rPr>
                <w:rFonts w:eastAsia="Calibri"/>
                <w:sz w:val="20"/>
                <w:szCs w:val="20"/>
              </w:rPr>
              <w:t xml:space="preserve">These risks can be reduced by using </w:t>
            </w:r>
            <w:r w:rsidRPr="006A78A9">
              <w:rPr>
                <w:rFonts w:eastAsia="Calibri"/>
                <w:sz w:val="20"/>
                <w:szCs w:val="20"/>
              </w:rPr>
              <w:t xml:space="preserve">alternatives to compressed air </w:t>
            </w:r>
            <w:r>
              <w:rPr>
                <w:rFonts w:eastAsia="Calibri"/>
                <w:sz w:val="20"/>
                <w:szCs w:val="20"/>
              </w:rPr>
              <w:t>or</w:t>
            </w:r>
            <w:r w:rsidRPr="009B2279">
              <w:rPr>
                <w:rFonts w:eastAsia="Calibri"/>
                <w:sz w:val="20"/>
                <w:szCs w:val="20"/>
              </w:rPr>
              <w:t xml:space="preserve"> by reducing the pressure of compressed air (&lt;2.1 bar (30psi)) </w:t>
            </w:r>
            <w:r w:rsidRPr="00B23C69">
              <w:rPr>
                <w:rFonts w:eastAsia="Calibri"/>
                <w:sz w:val="20"/>
                <w:szCs w:val="20"/>
              </w:rPr>
              <w:t>and using LEV</w:t>
            </w:r>
            <w:r w:rsidRPr="009B2279">
              <w:rPr>
                <w:rFonts w:eastAsia="Calibri"/>
                <w:sz w:val="20"/>
                <w:szCs w:val="20"/>
              </w:rPr>
              <w:t>.</w:t>
            </w:r>
          </w:p>
        </w:tc>
      </w:tr>
      <w:tr w:rsidR="009C4891" w:rsidRPr="009B2279" w14:paraId="24601796" w14:textId="77777777" w:rsidTr="0081583B">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4B4B5747"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Section A2: Controls Review – Inhalation</w:t>
            </w:r>
          </w:p>
        </w:tc>
      </w:tr>
      <w:tr w:rsidR="009C4891" w:rsidRPr="009B2279" w14:paraId="56A5E3ED"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15759256"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Level of enclosure </w:t>
            </w:r>
          </w:p>
        </w:tc>
        <w:tc>
          <w:tcPr>
            <w:tcW w:w="6697" w:type="dxa"/>
            <w:tcBorders>
              <w:top w:val="nil"/>
              <w:left w:val="single" w:sz="8" w:space="0" w:color="auto"/>
              <w:bottom w:val="single" w:sz="8" w:space="0" w:color="auto"/>
              <w:right w:val="single" w:sz="8" w:space="0" w:color="auto"/>
            </w:tcBorders>
            <w:shd w:val="clear" w:color="auto" w:fill="F2F7FC"/>
          </w:tcPr>
          <w:p w14:paraId="5A7BB399"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color w:val="0000FF"/>
                <w:sz w:val="20"/>
                <w:szCs w:val="20"/>
              </w:rPr>
              <w:t xml:space="preserve">: </w:t>
            </w:r>
            <w:r w:rsidRPr="009B2279">
              <w:rPr>
                <w:rFonts w:eastAsia="Calibri"/>
                <w:sz w:val="20"/>
                <w:szCs w:val="20"/>
              </w:rPr>
              <w:t>Partial, or no, enclosure of the machine tool, particularly for high-speed machining and grinding operations.</w:t>
            </w:r>
          </w:p>
        </w:tc>
      </w:tr>
      <w:tr w:rsidR="009C4891" w:rsidRPr="009B2279" w14:paraId="2590BBC6"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3525D1CA"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LEV provision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06EE124B"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LEV is not fitted to CNC machines where it is practical to do so. Note there are machines (e.g. large gantry systems) to which LEV may not be practical to install.</w:t>
            </w:r>
          </w:p>
          <w:p w14:paraId="76408DE7"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 xml:space="preserve">Poor placement of the LEV extraction </w:t>
            </w:r>
            <w:proofErr w:type="gramStart"/>
            <w:r w:rsidRPr="009B2279">
              <w:rPr>
                <w:rFonts w:eastAsia="Calibri"/>
                <w:sz w:val="20"/>
                <w:szCs w:val="20"/>
              </w:rPr>
              <w:t>point</w:t>
            </w:r>
            <w:proofErr w:type="gramEnd"/>
            <w:r w:rsidRPr="009B2279">
              <w:rPr>
                <w:rFonts w:eastAsia="Calibri"/>
                <w:sz w:val="20"/>
                <w:szCs w:val="20"/>
              </w:rPr>
              <w:t xml:space="preserve"> within enclosures (i.e. too far from the enclosure door and operator, poor mixing of air within enclosure) can increase the inhalation risks. </w:t>
            </w:r>
          </w:p>
        </w:tc>
      </w:tr>
      <w:tr w:rsidR="009C4891" w:rsidRPr="009B2279" w14:paraId="255D20FB"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3C80614A" w14:textId="77777777" w:rsidR="009C4891" w:rsidRPr="009B2279" w:rsidRDefault="009C4891" w:rsidP="00DC3E4E">
            <w:pPr>
              <w:spacing w:before="120"/>
              <w:ind w:left="-20" w:right="-20"/>
              <w:rPr>
                <w:rFonts w:eastAsia="Calibri"/>
                <w:b/>
                <w:bCs/>
                <w:sz w:val="20"/>
                <w:szCs w:val="20"/>
              </w:rPr>
            </w:pPr>
            <w:r w:rsidRPr="00830246">
              <w:rPr>
                <w:rFonts w:eastAsia="Calibri"/>
                <w:b/>
                <w:bCs/>
                <w:sz w:val="20"/>
                <w:szCs w:val="20"/>
              </w:rPr>
              <w:t xml:space="preserve">LEV </w:t>
            </w:r>
            <w:proofErr w:type="spellStart"/>
            <w:r w:rsidRPr="00830246">
              <w:rPr>
                <w:rFonts w:eastAsia="Calibri"/>
                <w:b/>
                <w:bCs/>
                <w:sz w:val="20"/>
                <w:szCs w:val="20"/>
              </w:rPr>
              <w:t>T</w:t>
            </w:r>
            <w:r w:rsidRPr="009B2279">
              <w:rPr>
                <w:rFonts w:eastAsia="Calibri"/>
                <w:b/>
                <w:bCs/>
                <w:sz w:val="20"/>
                <w:szCs w:val="20"/>
              </w:rPr>
              <w:t>ExT</w:t>
            </w:r>
            <w:proofErr w:type="spellEnd"/>
            <w:r w:rsidRPr="009B2279">
              <w:rPr>
                <w:rFonts w:eastAsia="Calibri"/>
                <w:b/>
                <w:bCs/>
                <w:sz w:val="20"/>
                <w:szCs w:val="20"/>
              </w:rPr>
              <w:t xml:space="preserve"> completed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24211CDD"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Not addressing significant issues identified at previous </w:t>
            </w:r>
            <w:proofErr w:type="spellStart"/>
            <w:r w:rsidRPr="009B2279">
              <w:rPr>
                <w:rFonts w:eastAsia="Calibri"/>
                <w:sz w:val="20"/>
                <w:szCs w:val="20"/>
              </w:rPr>
              <w:t>TExT</w:t>
            </w:r>
            <w:proofErr w:type="spellEnd"/>
            <w:r w:rsidRPr="009B2279">
              <w:rPr>
                <w:rFonts w:eastAsia="Calibri"/>
                <w:sz w:val="20"/>
                <w:szCs w:val="20"/>
              </w:rPr>
              <w:t>.</w:t>
            </w:r>
          </w:p>
        </w:tc>
      </w:tr>
      <w:tr w:rsidR="009C4891" w:rsidRPr="009B2279" w14:paraId="1112C7B7"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00C6F6BC"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Clearance times/door interlocks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6BF42A97" w14:textId="77777777" w:rsidR="009C4891" w:rsidRPr="009B2279" w:rsidRDefault="009C4891" w:rsidP="00DC3E4E">
            <w:pPr>
              <w:spacing w:before="120"/>
              <w:ind w:right="-20"/>
              <w:rPr>
                <w:rFonts w:eastAsia="Calibri"/>
                <w:strike/>
                <w:sz w:val="20"/>
                <w:szCs w:val="20"/>
              </w:rPr>
            </w:pPr>
            <w:r w:rsidRPr="009B2279">
              <w:rPr>
                <w:rFonts w:eastAsia="Calibri"/>
                <w:b/>
                <w:bCs/>
                <w:sz w:val="20"/>
                <w:szCs w:val="20"/>
              </w:rPr>
              <w:t>High Risk:</w:t>
            </w:r>
            <w:r w:rsidRPr="009B2279">
              <w:rPr>
                <w:rFonts w:eastAsia="Calibri"/>
                <w:sz w:val="20"/>
                <w:szCs w:val="20"/>
              </w:rPr>
              <w:t xml:space="preserve"> Opening the enclosure door before the emissions have been sufficiently cleared by the LEV system.  Manually overriding the door interlocks too quickly may result in inhalation of MWF mist and cause accidents.</w:t>
            </w:r>
          </w:p>
        </w:tc>
      </w:tr>
      <w:tr w:rsidR="009C4891" w:rsidRPr="009B2279" w14:paraId="68D9BC0B"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188462DE"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Filtration/discharge arrangement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29D198A5" w14:textId="31A983E3"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Using recirculating mist extraction units without three-stage filtration (i.e. </w:t>
            </w:r>
            <w:r w:rsidR="00F528C8">
              <w:rPr>
                <w:rFonts w:eastAsia="Calibri"/>
                <w:sz w:val="20"/>
                <w:szCs w:val="20"/>
              </w:rPr>
              <w:t xml:space="preserve">not </w:t>
            </w:r>
            <w:r w:rsidRPr="009B2279">
              <w:rPr>
                <w:rFonts w:eastAsia="Calibri"/>
                <w:sz w:val="20"/>
                <w:szCs w:val="20"/>
              </w:rPr>
              <w:t>fitted with a high-efficiency filter before returning the air into the workshop).</w:t>
            </w:r>
          </w:p>
        </w:tc>
      </w:tr>
      <w:tr w:rsidR="009C4891" w:rsidRPr="009B2279" w14:paraId="083079A5"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040FE47E"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Filter monitoring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70BD57DD"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Failing to monitor the efficiency of the filters in mist extraction units. </w:t>
            </w:r>
          </w:p>
          <w:p w14:paraId="2AE0ABED" w14:textId="77777777" w:rsidR="009C4891" w:rsidRPr="009B2279" w:rsidRDefault="009C4891" w:rsidP="00DC3E4E">
            <w:pPr>
              <w:spacing w:before="120"/>
              <w:ind w:left="-20" w:right="-20"/>
              <w:rPr>
                <w:rFonts w:eastAsia="Calibri"/>
                <w:strike/>
                <w:sz w:val="20"/>
                <w:szCs w:val="20"/>
              </w:rPr>
            </w:pPr>
            <w:r w:rsidRPr="009B2279">
              <w:rPr>
                <w:rFonts w:eastAsia="Calibri"/>
                <w:sz w:val="20"/>
                <w:szCs w:val="20"/>
              </w:rPr>
              <w:t>To avoid this</w:t>
            </w:r>
            <w:r w:rsidRPr="009B2279">
              <w:rPr>
                <w:rFonts w:eastAsia="Calibri"/>
                <w:b/>
                <w:bCs/>
                <w:sz w:val="20"/>
                <w:szCs w:val="20"/>
              </w:rPr>
              <w:t xml:space="preserve"> </w:t>
            </w:r>
            <w:r w:rsidRPr="009B2279">
              <w:rPr>
                <w:rFonts w:eastAsia="Calibri"/>
                <w:sz w:val="20"/>
                <w:szCs w:val="20"/>
              </w:rPr>
              <w:t xml:space="preserve">risk, pressure gauges should be fitted to monitor the pressure changes across the filter units. Sensors can also be fitted to monitor vibration and the motor temperature in </w:t>
            </w:r>
            <w:proofErr w:type="gramStart"/>
            <w:r w:rsidRPr="009B2279">
              <w:rPr>
                <w:rFonts w:eastAsia="Calibri"/>
                <w:sz w:val="20"/>
                <w:szCs w:val="20"/>
              </w:rPr>
              <w:t>mist</w:t>
            </w:r>
            <w:proofErr w:type="gramEnd"/>
            <w:r w:rsidRPr="009B2279">
              <w:rPr>
                <w:rFonts w:eastAsia="Calibri"/>
                <w:sz w:val="20"/>
                <w:szCs w:val="20"/>
              </w:rPr>
              <w:t xml:space="preserve"> extraction units.</w:t>
            </w:r>
          </w:p>
        </w:tc>
      </w:tr>
      <w:tr w:rsidR="009C4891" w:rsidRPr="009B2279" w14:paraId="096D635F"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6B75A8D"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Maintenance regime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0319A220"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High Risk:</w:t>
            </w:r>
            <w:r w:rsidRPr="009B2279">
              <w:rPr>
                <w:rFonts w:eastAsia="Calibri"/>
                <w:sz w:val="20"/>
                <w:szCs w:val="20"/>
              </w:rPr>
              <w:t xml:space="preserve"> Failing to check the performance of engineering controls such as LEV and having inconsistent maintenance regimes in place.</w:t>
            </w:r>
          </w:p>
        </w:tc>
      </w:tr>
      <w:tr w:rsidR="009C4891" w:rsidRPr="009B2279" w14:paraId="62A3512C"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489DA67"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Training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778C764D" w14:textId="77777777" w:rsidR="009C4891" w:rsidRPr="009B2279" w:rsidRDefault="009C4891" w:rsidP="00DC3E4E">
            <w:pPr>
              <w:spacing w:before="120"/>
              <w:ind w:right="-20"/>
              <w:rPr>
                <w:rFonts w:eastAsia="Calibri"/>
                <w:sz w:val="20"/>
                <w:szCs w:val="20"/>
              </w:rPr>
            </w:pPr>
            <w:r w:rsidRPr="009B2279">
              <w:rPr>
                <w:rFonts w:eastAsia="Calibri"/>
                <w:b/>
                <w:bCs/>
                <w:sz w:val="20"/>
                <w:szCs w:val="20"/>
              </w:rPr>
              <w:t xml:space="preserve">High Risk: </w:t>
            </w:r>
            <w:r w:rsidRPr="009B2279">
              <w:rPr>
                <w:rFonts w:eastAsia="Calibri"/>
                <w:sz w:val="20"/>
                <w:szCs w:val="20"/>
              </w:rPr>
              <w:t>Having no</w:t>
            </w:r>
            <w:r w:rsidRPr="009B2279">
              <w:rPr>
                <w:rFonts w:eastAsia="Calibri"/>
                <w:b/>
                <w:bCs/>
                <w:sz w:val="20"/>
                <w:szCs w:val="20"/>
              </w:rPr>
              <w:t xml:space="preserve"> </w:t>
            </w:r>
            <w:r w:rsidRPr="009B2279">
              <w:rPr>
                <w:rFonts w:eastAsia="Calibri"/>
                <w:sz w:val="20"/>
                <w:szCs w:val="20"/>
              </w:rPr>
              <w:t>formal training in place for machinists and managers regarding exposure and health risks from MWF, and the use of control processes to manage and reduce the emission and exposure to MWF hazards.</w:t>
            </w:r>
          </w:p>
        </w:tc>
      </w:tr>
      <w:tr w:rsidR="009C4891" w:rsidRPr="009B2279" w14:paraId="47E43027"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2E6DDFB9"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Fluid management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482C94C6"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 xml:space="preserve">Having no </w:t>
            </w:r>
            <w:proofErr w:type="spellStart"/>
            <w:r w:rsidRPr="009B2279">
              <w:rPr>
                <w:rFonts w:eastAsia="Calibri"/>
                <w:sz w:val="20"/>
                <w:szCs w:val="20"/>
              </w:rPr>
              <w:t>programme</w:t>
            </w:r>
            <w:proofErr w:type="spellEnd"/>
            <w:r w:rsidRPr="009B2279">
              <w:rPr>
                <w:rFonts w:eastAsia="Calibri"/>
                <w:sz w:val="20"/>
                <w:szCs w:val="20"/>
              </w:rPr>
              <w:t xml:space="preserve"> of regular fluid quality checks for the MWF and not providing machinists and managers with training to understand the importance of these fluid quality checks to </w:t>
            </w:r>
            <w:proofErr w:type="spellStart"/>
            <w:r w:rsidRPr="009B2279">
              <w:rPr>
                <w:rFonts w:eastAsia="Calibri"/>
                <w:sz w:val="20"/>
                <w:szCs w:val="20"/>
              </w:rPr>
              <w:t>minimise</w:t>
            </w:r>
            <w:proofErr w:type="spellEnd"/>
            <w:r w:rsidRPr="009B2279">
              <w:rPr>
                <w:rFonts w:eastAsia="Calibri"/>
                <w:sz w:val="20"/>
                <w:szCs w:val="20"/>
              </w:rPr>
              <w:t xml:space="preserve"> the accumulation of hazards in MWF.</w:t>
            </w:r>
          </w:p>
          <w:p w14:paraId="71543E3A" w14:textId="77777777" w:rsidR="009C4891" w:rsidRPr="009B2279" w:rsidRDefault="009C4891" w:rsidP="00DC3E4E">
            <w:pPr>
              <w:spacing w:before="120"/>
              <w:ind w:left="-20" w:right="-20"/>
            </w:pPr>
            <w:r w:rsidRPr="009B2279">
              <w:rPr>
                <w:rFonts w:eastAsia="Calibri"/>
                <w:sz w:val="20"/>
                <w:szCs w:val="20"/>
              </w:rPr>
              <w:lastRenderedPageBreak/>
              <w:t>This risk can be addressed by following the UKLA and HSE guidance (UKLA, 2023 and HSE COSHH MW5, 2021).</w:t>
            </w:r>
          </w:p>
        </w:tc>
      </w:tr>
      <w:tr w:rsidR="009C4891" w:rsidRPr="009B2279" w14:paraId="49F2ACDE"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18183664"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lastRenderedPageBreak/>
              <w:t xml:space="preserve">Health surveillance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73EB5538" w14:textId="77777777" w:rsidR="009C4891" w:rsidRPr="009B2279" w:rsidRDefault="009C4891" w:rsidP="00DC3E4E">
            <w:pPr>
              <w:spacing w:before="120"/>
              <w:ind w:left="-20" w:right="-20"/>
              <w:rPr>
                <w:rFonts w:eastAsia="Calibri"/>
                <w:sz w:val="20"/>
                <w:szCs w:val="20"/>
              </w:rPr>
            </w:pPr>
            <w:r w:rsidRPr="009B2279">
              <w:rPr>
                <w:b/>
                <w:bCs/>
              </w:rPr>
              <w:t>H</w:t>
            </w:r>
            <w:r w:rsidRPr="009B2279">
              <w:rPr>
                <w:rFonts w:eastAsia="Calibri"/>
                <w:b/>
                <w:bCs/>
                <w:sz w:val="20"/>
                <w:szCs w:val="20"/>
              </w:rPr>
              <w:t xml:space="preserve">igh Risk: </w:t>
            </w:r>
            <w:r w:rsidRPr="009B2279">
              <w:rPr>
                <w:rFonts w:eastAsia="Calibri"/>
                <w:sz w:val="20"/>
                <w:szCs w:val="20"/>
              </w:rPr>
              <w:t>Failing to put in place respiratory health surveillance for employees exposed to MWF.</w:t>
            </w:r>
          </w:p>
          <w:p w14:paraId="26313CB5" w14:textId="77777777" w:rsidR="009C4891" w:rsidRPr="009B2279" w:rsidRDefault="009C4891" w:rsidP="00DC3E4E">
            <w:pPr>
              <w:spacing w:before="120"/>
              <w:ind w:right="-20"/>
              <w:rPr>
                <w:rFonts w:eastAsia="Calibri"/>
                <w:sz w:val="20"/>
                <w:szCs w:val="20"/>
              </w:rPr>
            </w:pPr>
            <w:r w:rsidRPr="009B2279">
              <w:rPr>
                <w:rFonts w:eastAsia="Calibri"/>
                <w:sz w:val="20"/>
                <w:szCs w:val="20"/>
              </w:rPr>
              <w:t>This health surveillance needs to be undertaken by a competent occupational health provider and will involve regular lung function tests (HSE COSHHe G402, 2022).</w:t>
            </w:r>
          </w:p>
        </w:tc>
      </w:tr>
      <w:tr w:rsidR="009C4891" w:rsidRPr="009B2279" w14:paraId="5EF6694C" w14:textId="77777777" w:rsidTr="0081583B">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7DDE9491"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Section A3: Exposure Assessment - Inhalation</w:t>
            </w:r>
          </w:p>
        </w:tc>
      </w:tr>
      <w:tr w:rsidR="009C4891" w:rsidRPr="009B2279" w14:paraId="1BFCAD7E"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2E3274BB"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Number of operating machines in the area </w:t>
            </w:r>
          </w:p>
        </w:tc>
        <w:tc>
          <w:tcPr>
            <w:tcW w:w="6697" w:type="dxa"/>
            <w:tcBorders>
              <w:top w:val="nil"/>
              <w:left w:val="single" w:sz="8" w:space="0" w:color="auto"/>
              <w:bottom w:val="single" w:sz="8" w:space="0" w:color="auto"/>
              <w:right w:val="single" w:sz="8" w:space="0" w:color="auto"/>
            </w:tcBorders>
            <w:shd w:val="clear" w:color="auto" w:fill="F2F7FC"/>
          </w:tcPr>
          <w:p w14:paraId="60B507E4" w14:textId="77777777" w:rsidR="009C4891" w:rsidRPr="009B2279" w:rsidRDefault="009C4891" w:rsidP="00DC3E4E">
            <w:pPr>
              <w:spacing w:before="120"/>
              <w:ind w:left="-20" w:right="-20"/>
              <w:rPr>
                <w:rFonts w:eastAsia="Calibri"/>
                <w:strike/>
                <w:sz w:val="20"/>
                <w:szCs w:val="20"/>
              </w:rPr>
            </w:pPr>
            <w:r w:rsidRPr="009B2279">
              <w:rPr>
                <w:rFonts w:eastAsia="Calibri"/>
                <w:b/>
                <w:bCs/>
                <w:sz w:val="20"/>
                <w:szCs w:val="20"/>
              </w:rPr>
              <w:t xml:space="preserve">High Risk: </w:t>
            </w:r>
            <w:r w:rsidRPr="009B2279">
              <w:rPr>
                <w:rFonts w:eastAsia="Calibri"/>
                <w:sz w:val="20"/>
                <w:szCs w:val="20"/>
              </w:rPr>
              <w:t>Crowded workspaces with machines placed closely together, and in workshop buildings with low ceiling height and poor general ventilation.</w:t>
            </w:r>
          </w:p>
        </w:tc>
      </w:tr>
      <w:tr w:rsidR="009C4891" w:rsidRPr="009B2279" w14:paraId="40EF52A4"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7987152"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Machine run time duration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3E40399F" w14:textId="77777777" w:rsidR="009C4891" w:rsidRPr="009B2279" w:rsidRDefault="009C4891" w:rsidP="00DC3E4E">
            <w:pPr>
              <w:spacing w:before="120"/>
              <w:ind w:left="-20" w:right="-20"/>
              <w:rPr>
                <w:rFonts w:eastAsia="Calibri"/>
                <w:strike/>
                <w:sz w:val="20"/>
                <w:szCs w:val="20"/>
              </w:rPr>
            </w:pPr>
            <w:r w:rsidRPr="009B2279">
              <w:rPr>
                <w:rFonts w:eastAsia="Calibri"/>
                <w:b/>
                <w:bCs/>
                <w:sz w:val="20"/>
                <w:szCs w:val="20"/>
              </w:rPr>
              <w:t xml:space="preserve">High Risk: </w:t>
            </w:r>
            <w:r w:rsidRPr="009B2279">
              <w:rPr>
                <w:rFonts w:eastAsia="Calibri"/>
                <w:sz w:val="20"/>
                <w:szCs w:val="20"/>
              </w:rPr>
              <w:t>When machines have to be run at high speed for long periods</w:t>
            </w:r>
            <w:r w:rsidRPr="009B2279">
              <w:rPr>
                <w:rFonts w:eastAsia="Calibri"/>
                <w:b/>
                <w:bCs/>
                <w:sz w:val="20"/>
                <w:szCs w:val="20"/>
              </w:rPr>
              <w:t xml:space="preserve"> </w:t>
            </w:r>
            <w:r w:rsidRPr="009B2279">
              <w:rPr>
                <w:rFonts w:eastAsia="Calibri"/>
                <w:sz w:val="20"/>
                <w:szCs w:val="20"/>
              </w:rPr>
              <w:t xml:space="preserve">this will increase emissions, particularly when machines are not fully enclosed or </w:t>
            </w:r>
            <w:proofErr w:type="gramStart"/>
            <w:r w:rsidRPr="009B2279">
              <w:rPr>
                <w:rFonts w:eastAsia="Calibri"/>
                <w:sz w:val="20"/>
                <w:szCs w:val="20"/>
              </w:rPr>
              <w:t>enclosed</w:t>
            </w:r>
            <w:proofErr w:type="gramEnd"/>
            <w:r w:rsidRPr="009B2279">
              <w:rPr>
                <w:rFonts w:eastAsia="Calibri"/>
                <w:sz w:val="20"/>
                <w:szCs w:val="20"/>
              </w:rPr>
              <w:t xml:space="preserve"> but LEV not fitted.</w:t>
            </w:r>
          </w:p>
        </w:tc>
      </w:tr>
      <w:tr w:rsidR="009C4891" w:rsidRPr="009B2279" w14:paraId="00DC92D5"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38423B2A"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Interaction frequency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5FE48F13"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Intermittent stop/starting of the machine tools requiring the enclosure door to be opened is more likely to expose machinists to MWF mist and fume.</w:t>
            </w:r>
          </w:p>
          <w:p w14:paraId="5E51BD6B" w14:textId="77777777" w:rsidR="009C4891" w:rsidRPr="009B2279" w:rsidRDefault="009C4891" w:rsidP="00DC3E4E">
            <w:pPr>
              <w:spacing w:before="120"/>
              <w:ind w:left="-20" w:right="-20"/>
              <w:rPr>
                <w:rFonts w:eastAsia="Calibri"/>
                <w:strike/>
                <w:sz w:val="20"/>
                <w:szCs w:val="20"/>
              </w:rPr>
            </w:pPr>
            <w:r w:rsidRPr="009B2279">
              <w:rPr>
                <w:rFonts w:eastAsia="Calibri"/>
                <w:sz w:val="20"/>
                <w:szCs w:val="20"/>
              </w:rPr>
              <w:t>These risks are reduced by automating the changing cutting tools and parts unloading.</w:t>
            </w:r>
          </w:p>
        </w:tc>
      </w:tr>
      <w:tr w:rsidR="009C4891" w:rsidRPr="009B2279" w14:paraId="69C1C07C" w14:textId="77777777" w:rsidTr="0081583B">
        <w:trPr>
          <w:trHeight w:val="1161"/>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28F9AA81"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Qualitative assessment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0D0EE864"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Not undertaking visual inspections to check for emissions from machine tools could result in employees becoming exposed.</w:t>
            </w:r>
          </w:p>
          <w:p w14:paraId="0FF5F4EC"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 xml:space="preserve">The use of backlighting with dust </w:t>
            </w:r>
            <w:proofErr w:type="gramStart"/>
            <w:r w:rsidRPr="009B2279">
              <w:rPr>
                <w:rFonts w:eastAsia="Calibri"/>
                <w:sz w:val="20"/>
                <w:szCs w:val="20"/>
              </w:rPr>
              <w:t>lamp  (</w:t>
            </w:r>
            <w:proofErr w:type="gramEnd"/>
            <w:r w:rsidRPr="009B2279">
              <w:rPr>
                <w:rFonts w:eastAsia="Calibri"/>
                <w:sz w:val="20"/>
                <w:szCs w:val="20"/>
              </w:rPr>
              <w:t>see Section 4.2.1) or DRAM (see Section 4.2.3) to regularly monitor for emissions can help mitigate these risks.</w:t>
            </w:r>
          </w:p>
        </w:tc>
      </w:tr>
      <w:tr w:rsidR="009C4891" w:rsidRPr="009B2279" w14:paraId="7763F2DA" w14:textId="77777777" w:rsidTr="0081583B">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490246D3"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Section B1: Risk Factors – Skin Contact </w:t>
            </w:r>
          </w:p>
        </w:tc>
      </w:tr>
      <w:tr w:rsidR="009C4891" w:rsidRPr="009B2279" w14:paraId="5D516757"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50688C1B" w14:textId="77777777" w:rsidR="009C4891" w:rsidRPr="009B2279" w:rsidRDefault="009C4891" w:rsidP="00DC3E4E">
            <w:pPr>
              <w:spacing w:before="120"/>
              <w:ind w:right="-20"/>
              <w:rPr>
                <w:rFonts w:eastAsia="Calibri"/>
                <w:b/>
                <w:bCs/>
                <w:sz w:val="20"/>
                <w:szCs w:val="20"/>
              </w:rPr>
            </w:pPr>
            <w:r w:rsidRPr="009B2279">
              <w:rPr>
                <w:rFonts w:eastAsia="Calibri"/>
                <w:b/>
                <w:bCs/>
                <w:sz w:val="20"/>
                <w:szCs w:val="20"/>
              </w:rPr>
              <w:t xml:space="preserve">Cleaning methods </w:t>
            </w:r>
          </w:p>
        </w:tc>
        <w:tc>
          <w:tcPr>
            <w:tcW w:w="6697" w:type="dxa"/>
            <w:tcBorders>
              <w:top w:val="nil"/>
              <w:left w:val="single" w:sz="8" w:space="0" w:color="auto"/>
              <w:bottom w:val="single" w:sz="8" w:space="0" w:color="auto"/>
              <w:right w:val="single" w:sz="8" w:space="0" w:color="auto"/>
            </w:tcBorders>
            <w:shd w:val="clear" w:color="auto" w:fill="F2F7FC"/>
          </w:tcPr>
          <w:p w14:paraId="55D3CBD6"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Holding closely a compressed air gun for cleaning components and machine tools resulting in splash back.</w:t>
            </w:r>
          </w:p>
          <w:p w14:paraId="393FBD64"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This risk can be reduced by replacing compressed air guns with automated component cleaning systems, only using compressed air guns under an LEV extraction source, lowering the operating pressure of the compressed air gun to &lt;2.1 bar (30 psi), and using a compressed air gun fitted on a longer lance and splash guards. Vacuum suction devices can be used for removing waste MWF and swarf and reduce the risk of generating MWF mist and metal particulates.</w:t>
            </w:r>
          </w:p>
        </w:tc>
      </w:tr>
      <w:tr w:rsidR="009C4891" w:rsidRPr="009B2279" w14:paraId="611BE677" w14:textId="77777777" w:rsidTr="0081583B">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16F64F6C"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Handling of machined parts and metal waste</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02519B69"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High Risk: </w:t>
            </w:r>
            <w:r w:rsidRPr="009B2279">
              <w:rPr>
                <w:rFonts w:eastAsia="Calibri"/>
                <w:sz w:val="20"/>
                <w:szCs w:val="20"/>
              </w:rPr>
              <w:t>Holding and touching components and tools covered in MWF or when removing metal swarf, without wearing protective gloves.</w:t>
            </w:r>
          </w:p>
          <w:p w14:paraId="0FC3AEF7"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The risk of skin contact and injury can be reduced by automating tool changes, introducing tongs or clamps for loading and unloading, and providing swarf hooks or alternative magnetic removal methods. If handling of wet workpieces is required, single-use disposable gloves meeting EN374-</w:t>
            </w:r>
            <w:proofErr w:type="gramStart"/>
            <w:r w:rsidRPr="009B2279">
              <w:rPr>
                <w:rFonts w:eastAsia="Calibri"/>
                <w:sz w:val="20"/>
                <w:szCs w:val="20"/>
              </w:rPr>
              <w:t>2  may</w:t>
            </w:r>
            <w:proofErr w:type="gramEnd"/>
            <w:r w:rsidRPr="009B2279">
              <w:rPr>
                <w:rFonts w:eastAsia="Calibri"/>
                <w:sz w:val="20"/>
                <w:szCs w:val="20"/>
              </w:rPr>
              <w:t xml:space="preserve"> be used but only where these do not add to other risks from machinery, such as entanglement. </w:t>
            </w:r>
          </w:p>
        </w:tc>
      </w:tr>
    </w:tbl>
    <w:p w14:paraId="06653E92" w14:textId="77777777" w:rsidR="009C4891" w:rsidRDefault="009C4891" w:rsidP="009C4891">
      <w:r>
        <w:br w:type="page"/>
      </w:r>
    </w:p>
    <w:tbl>
      <w:tblPr>
        <w:tblW w:w="0" w:type="auto"/>
        <w:tblInd w:w="14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8"/>
        <w:gridCol w:w="6697"/>
      </w:tblGrid>
      <w:tr w:rsidR="009C4891" w:rsidRPr="009B2279" w14:paraId="21560FD2" w14:textId="77777777" w:rsidTr="00A3697D">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751E2A9F"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Section B2: Controls Review – Skin</w:t>
            </w:r>
          </w:p>
        </w:tc>
      </w:tr>
      <w:tr w:rsidR="009C4891" w:rsidRPr="009B2279" w14:paraId="4099F25F"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7DA9C114" w14:textId="77777777" w:rsidR="009C4891" w:rsidRPr="009B2279" w:rsidRDefault="009C4891" w:rsidP="0081583B">
            <w:pPr>
              <w:spacing w:before="120"/>
              <w:ind w:left="-582" w:right="-20"/>
              <w:rPr>
                <w:rFonts w:eastAsia="Calibri"/>
                <w:b/>
                <w:bCs/>
                <w:sz w:val="20"/>
                <w:szCs w:val="20"/>
              </w:rPr>
            </w:pPr>
            <w:r w:rsidRPr="009B2279">
              <w:rPr>
                <w:rFonts w:eastAsia="Calibri"/>
                <w:b/>
                <w:bCs/>
                <w:sz w:val="20"/>
                <w:szCs w:val="20"/>
              </w:rPr>
              <w:t xml:space="preserve">Skin disease and wearing PPE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74611BA4"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When employees are unaware of the skin disease risks from regular contact with MWF or how to prevent this.</w:t>
            </w:r>
          </w:p>
          <w:p w14:paraId="4C6E5AB0"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 xml:space="preserve">These risks can be reduced by training and raising awareness about these health risks and </w:t>
            </w:r>
            <w:proofErr w:type="spellStart"/>
            <w:r w:rsidRPr="009B2279">
              <w:rPr>
                <w:rFonts w:eastAsia="Calibri"/>
                <w:sz w:val="20"/>
                <w:szCs w:val="20"/>
              </w:rPr>
              <w:t>recognising</w:t>
            </w:r>
            <w:proofErr w:type="spellEnd"/>
            <w:r w:rsidRPr="009B2279">
              <w:rPr>
                <w:rFonts w:eastAsia="Calibri"/>
                <w:sz w:val="20"/>
                <w:szCs w:val="20"/>
              </w:rPr>
              <w:t xml:space="preserve"> early signs of skin disease, correct use of PPE, storage and laundering provisions. </w:t>
            </w:r>
          </w:p>
        </w:tc>
      </w:tr>
      <w:tr w:rsidR="009C4891" w:rsidRPr="009B2279" w14:paraId="1787C582"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6CF3F795"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Fluid management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666DFD7F"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Allowing the quality of the MWF to deteriorate with use including contamination with tramp oil, metal waste and bacteria and fungi.</w:t>
            </w:r>
          </w:p>
          <w:p w14:paraId="24A2E068"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 xml:space="preserve">This risk can be reduced by following the advice in Section 3 and by referring to the following UKLA and HSE guidance (UKLA, 2023 and HSE COSHH MW5, 2021). </w:t>
            </w:r>
          </w:p>
        </w:tc>
      </w:tr>
      <w:tr w:rsidR="009C4891" w:rsidRPr="009B2279" w14:paraId="274C35C5"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EB0C9E4"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Skin hygiene provision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6F3E1C79"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Employees</w:t>
            </w:r>
            <w:r w:rsidRPr="009B2279">
              <w:rPr>
                <w:rFonts w:eastAsia="Calibri"/>
                <w:b/>
                <w:bCs/>
                <w:sz w:val="20"/>
                <w:szCs w:val="20"/>
              </w:rPr>
              <w:t xml:space="preserve"> </w:t>
            </w:r>
            <w:r w:rsidRPr="009B2279">
              <w:rPr>
                <w:rFonts w:eastAsia="Calibri"/>
                <w:sz w:val="20"/>
                <w:szCs w:val="20"/>
              </w:rPr>
              <w:t>have their skin constantly soaked in MWF and are not taking care of their skin.</w:t>
            </w:r>
          </w:p>
          <w:p w14:paraId="3CD73655"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This risk can be reduced by employers providing suitable hygiene facilities and by employees following the advice in Section 5.6.3.</w:t>
            </w:r>
          </w:p>
        </w:tc>
      </w:tr>
      <w:tr w:rsidR="009C4891" w:rsidRPr="009B2279" w14:paraId="6E8D2814"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31B786B5"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Health surveillance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68B793CF"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Employees develop skin conditions such as dermatitis because they are unaware of the risks and no health checks are in place.</w:t>
            </w:r>
          </w:p>
          <w:p w14:paraId="65AE6608" w14:textId="77777777" w:rsidR="009C4891" w:rsidRPr="009B2279" w:rsidRDefault="009C4891" w:rsidP="00DC3E4E">
            <w:pPr>
              <w:spacing w:before="120"/>
              <w:ind w:left="-20" w:right="-20"/>
              <w:rPr>
                <w:rFonts w:eastAsia="Calibri"/>
                <w:sz w:val="20"/>
                <w:szCs w:val="20"/>
              </w:rPr>
            </w:pPr>
            <w:r w:rsidRPr="009B2279">
              <w:rPr>
                <w:rFonts w:eastAsia="Calibri"/>
                <w:sz w:val="20"/>
                <w:szCs w:val="20"/>
              </w:rPr>
              <w:t xml:space="preserve">This can be avoided by using a competent occupational health provider to undertake regular checks for dermatitis (HSE COSHHe G403, 2022). </w:t>
            </w:r>
          </w:p>
        </w:tc>
      </w:tr>
      <w:tr w:rsidR="009C4891" w:rsidRPr="009B2279" w14:paraId="2BD43061" w14:textId="77777777" w:rsidTr="00A3697D">
        <w:trPr>
          <w:trHeight w:val="300"/>
        </w:trPr>
        <w:tc>
          <w:tcPr>
            <w:tcW w:w="8955" w:type="dxa"/>
            <w:gridSpan w:val="2"/>
            <w:tcBorders>
              <w:top w:val="single" w:sz="8" w:space="0" w:color="auto"/>
              <w:left w:val="single" w:sz="8" w:space="0" w:color="auto"/>
              <w:bottom w:val="single" w:sz="8" w:space="0" w:color="auto"/>
              <w:right w:val="single" w:sz="8" w:space="0" w:color="auto"/>
            </w:tcBorders>
            <w:shd w:val="clear" w:color="auto" w:fill="D7E6F5"/>
          </w:tcPr>
          <w:p w14:paraId="38478C0A"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Section B3: Exposure Assessment – Skin </w:t>
            </w:r>
          </w:p>
        </w:tc>
      </w:tr>
      <w:tr w:rsidR="009C4891" w:rsidRPr="009B2279" w14:paraId="598E812D"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0650BD6D"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Tasks that expose skin to MWF</w:t>
            </w:r>
          </w:p>
        </w:tc>
        <w:tc>
          <w:tcPr>
            <w:tcW w:w="6697" w:type="dxa"/>
            <w:tcBorders>
              <w:top w:val="nil"/>
              <w:left w:val="single" w:sz="8" w:space="0" w:color="auto"/>
              <w:bottom w:val="single" w:sz="8" w:space="0" w:color="auto"/>
              <w:right w:val="single" w:sz="8" w:space="0" w:color="auto"/>
            </w:tcBorders>
            <w:shd w:val="clear" w:color="auto" w:fill="F2F7FC"/>
          </w:tcPr>
          <w:p w14:paraId="627FBD50"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Undertaking tasks which result in MWF droplets falling onto the machinists, or which require direct handling of MWF, without wearing protective PPE.</w:t>
            </w:r>
          </w:p>
        </w:tc>
      </w:tr>
      <w:tr w:rsidR="009C4891" w:rsidRPr="009B2279" w14:paraId="6158868F" w14:textId="77777777" w:rsidTr="00A3697D">
        <w:trPr>
          <w:trHeight w:val="300"/>
        </w:trPr>
        <w:tc>
          <w:tcPr>
            <w:tcW w:w="2258" w:type="dxa"/>
            <w:tcBorders>
              <w:top w:val="single" w:sz="8" w:space="0" w:color="auto"/>
              <w:left w:val="single" w:sz="8" w:space="0" w:color="auto"/>
              <w:bottom w:val="single" w:sz="8" w:space="0" w:color="auto"/>
              <w:right w:val="single" w:sz="8" w:space="0" w:color="auto"/>
            </w:tcBorders>
            <w:shd w:val="clear" w:color="auto" w:fill="F2F7FC"/>
          </w:tcPr>
          <w:p w14:paraId="4AFE7064" w14:textId="77777777" w:rsidR="009C4891" w:rsidRPr="009B2279" w:rsidRDefault="009C4891" w:rsidP="00DC3E4E">
            <w:pPr>
              <w:spacing w:before="120"/>
              <w:ind w:left="-20" w:right="-20"/>
              <w:rPr>
                <w:rFonts w:eastAsia="Calibri"/>
                <w:b/>
                <w:bCs/>
                <w:sz w:val="20"/>
                <w:szCs w:val="20"/>
              </w:rPr>
            </w:pPr>
            <w:r w:rsidRPr="009B2279">
              <w:rPr>
                <w:rFonts w:eastAsia="Calibri"/>
                <w:b/>
                <w:bCs/>
                <w:sz w:val="20"/>
                <w:szCs w:val="20"/>
              </w:rPr>
              <w:t xml:space="preserve">Interaction frequency </w:t>
            </w:r>
          </w:p>
        </w:tc>
        <w:tc>
          <w:tcPr>
            <w:tcW w:w="6697" w:type="dxa"/>
            <w:tcBorders>
              <w:top w:val="single" w:sz="8" w:space="0" w:color="auto"/>
              <w:left w:val="single" w:sz="8" w:space="0" w:color="auto"/>
              <w:bottom w:val="single" w:sz="8" w:space="0" w:color="auto"/>
              <w:right w:val="single" w:sz="8" w:space="0" w:color="auto"/>
            </w:tcBorders>
            <w:shd w:val="clear" w:color="auto" w:fill="F2F7FC"/>
          </w:tcPr>
          <w:p w14:paraId="1E2A8C63" w14:textId="77777777" w:rsidR="009C4891" w:rsidRPr="009B2279" w:rsidRDefault="009C4891" w:rsidP="00DC3E4E">
            <w:pPr>
              <w:spacing w:before="120"/>
              <w:ind w:left="-20" w:right="-20"/>
              <w:rPr>
                <w:rFonts w:eastAsia="Calibri"/>
                <w:sz w:val="20"/>
                <w:szCs w:val="20"/>
              </w:rPr>
            </w:pPr>
            <w:r w:rsidRPr="009B2279">
              <w:rPr>
                <w:rFonts w:eastAsia="Calibri"/>
                <w:b/>
                <w:bCs/>
                <w:sz w:val="20"/>
                <w:szCs w:val="20"/>
              </w:rPr>
              <w:t xml:space="preserve">High Risk: </w:t>
            </w:r>
            <w:r w:rsidRPr="009B2279">
              <w:rPr>
                <w:rFonts w:eastAsia="Calibri"/>
                <w:sz w:val="20"/>
                <w:szCs w:val="20"/>
              </w:rPr>
              <w:t>The risk for dermatitis is increased when the skin is constantly wet with MWF, when the skin is not washed to remove the MWF residue, and when the skin is not dried after washing the hands.</w:t>
            </w:r>
          </w:p>
        </w:tc>
      </w:tr>
    </w:tbl>
    <w:p w14:paraId="1C2EF890" w14:textId="77777777" w:rsidR="009C4891" w:rsidRPr="009B2279" w:rsidRDefault="009C4891" w:rsidP="009C4891">
      <w:pPr>
        <w:rPr>
          <w:rFonts w:eastAsia="Calibri"/>
        </w:rPr>
      </w:pPr>
      <w:r w:rsidRPr="009B2279">
        <w:rPr>
          <w:rFonts w:eastAsia="Calibri"/>
        </w:rPr>
        <w:br w:type="page"/>
      </w:r>
    </w:p>
    <w:p w14:paraId="1BE298FD" w14:textId="55A9DD91" w:rsidR="002927CA" w:rsidRDefault="002927CA" w:rsidP="002B1337">
      <w:pPr>
        <w:pStyle w:val="Heading1"/>
        <w:spacing w:after="18"/>
        <w:jc w:val="left"/>
      </w:pPr>
      <w:r>
        <w:t>Audit Tool for Assessment and Control of MWF Exposure –</w:t>
      </w:r>
      <w:r w:rsidR="00771FCB">
        <w:t xml:space="preserve"> </w:t>
      </w:r>
      <w:r>
        <w:t>Template</w:t>
      </w:r>
      <w:r w:rsidR="002B1337">
        <w:br/>
      </w: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6413"/>
      </w:tblGrid>
      <w:tr w:rsidR="005E615E" w14:paraId="37F06C19" w14:textId="77777777">
        <w:trPr>
          <w:trHeight w:hRule="exact" w:val="370"/>
        </w:trPr>
        <w:tc>
          <w:tcPr>
            <w:tcW w:w="8954" w:type="dxa"/>
            <w:gridSpan w:val="2"/>
            <w:shd w:val="clear" w:color="auto" w:fill="D7E6F5"/>
          </w:tcPr>
          <w:p w14:paraId="37F06C18" w14:textId="77777777" w:rsidR="005E615E" w:rsidRDefault="003639D5">
            <w:pPr>
              <w:pStyle w:val="TableParagraph"/>
              <w:rPr>
                <w:b/>
                <w:sz w:val="20"/>
              </w:rPr>
            </w:pPr>
            <w:r>
              <w:rPr>
                <w:b/>
                <w:sz w:val="20"/>
              </w:rPr>
              <w:t>Section A1: Risk Factors – Inhalation</w:t>
            </w:r>
          </w:p>
        </w:tc>
      </w:tr>
      <w:tr w:rsidR="005E615E" w:rsidRPr="009B1F1F" w14:paraId="37F06C1C" w14:textId="77777777">
        <w:trPr>
          <w:trHeight w:hRule="exact" w:val="685"/>
        </w:trPr>
        <w:tc>
          <w:tcPr>
            <w:tcW w:w="2542" w:type="dxa"/>
            <w:shd w:val="clear" w:color="auto" w:fill="F2F7FC"/>
          </w:tcPr>
          <w:p w14:paraId="37F06C1A" w14:textId="77777777" w:rsidR="005E615E" w:rsidRPr="009B1F1F" w:rsidRDefault="003639D5">
            <w:pPr>
              <w:pStyle w:val="TableParagraph"/>
              <w:rPr>
                <w:b/>
                <w:sz w:val="20"/>
                <w:szCs w:val="20"/>
              </w:rPr>
            </w:pPr>
            <w:r w:rsidRPr="009B1F1F">
              <w:rPr>
                <w:b/>
                <w:sz w:val="20"/>
                <w:szCs w:val="20"/>
              </w:rPr>
              <w:t>Type of operation</w:t>
            </w:r>
          </w:p>
        </w:tc>
        <w:sdt>
          <w:sdtPr>
            <w:rPr>
              <w:sz w:val="20"/>
              <w:szCs w:val="20"/>
            </w:rPr>
            <w:id w:val="849608716"/>
            <w:placeholder>
              <w:docPart w:val="F22C9A93E88B480C91EF45FA9AAC97C0"/>
            </w:placeholder>
            <w:showingPlcHdr/>
          </w:sdtPr>
          <w:sdtContent>
            <w:tc>
              <w:tcPr>
                <w:tcW w:w="6413" w:type="dxa"/>
                <w:shd w:val="clear" w:color="auto" w:fill="F2F7FC"/>
              </w:tcPr>
              <w:p w14:paraId="37F06C1B" w14:textId="1109ADA1" w:rsidR="005E615E" w:rsidRPr="009B1F1F" w:rsidRDefault="00694A92" w:rsidP="00A3697D">
                <w:pPr>
                  <w:pStyle w:val="TableParagraph"/>
                  <w:ind w:left="0" w:right="446"/>
                  <w:rPr>
                    <w:sz w:val="20"/>
                    <w:szCs w:val="20"/>
                  </w:rPr>
                </w:pPr>
                <w:r w:rsidRPr="00B06B33">
                  <w:rPr>
                    <w:rStyle w:val="PlaceholderText"/>
                  </w:rPr>
                  <w:t>Click or tap here to enter text.</w:t>
                </w:r>
              </w:p>
            </w:tc>
          </w:sdtContent>
        </w:sdt>
      </w:tr>
      <w:tr w:rsidR="005E615E" w:rsidRPr="009B1F1F" w14:paraId="37F06C1F" w14:textId="77777777">
        <w:trPr>
          <w:trHeight w:hRule="exact" w:val="685"/>
        </w:trPr>
        <w:tc>
          <w:tcPr>
            <w:tcW w:w="2542" w:type="dxa"/>
            <w:shd w:val="clear" w:color="auto" w:fill="F2F7FC"/>
          </w:tcPr>
          <w:p w14:paraId="37F06C1D" w14:textId="77777777" w:rsidR="005E615E" w:rsidRPr="009B1F1F" w:rsidRDefault="003639D5">
            <w:pPr>
              <w:pStyle w:val="TableParagraph"/>
              <w:spacing w:before="118"/>
              <w:rPr>
                <w:b/>
                <w:sz w:val="20"/>
                <w:szCs w:val="20"/>
              </w:rPr>
            </w:pPr>
            <w:r w:rsidRPr="009B1F1F">
              <w:rPr>
                <w:b/>
                <w:sz w:val="20"/>
                <w:szCs w:val="20"/>
              </w:rPr>
              <w:t>Machining temperature</w:t>
            </w:r>
          </w:p>
        </w:tc>
        <w:sdt>
          <w:sdtPr>
            <w:rPr>
              <w:sz w:val="20"/>
              <w:szCs w:val="20"/>
            </w:rPr>
            <w:id w:val="-362748962"/>
            <w:placeholder>
              <w:docPart w:val="2CB79BAAB339497D95593BC06C0F9DC3"/>
            </w:placeholder>
            <w:showingPlcHdr/>
          </w:sdtPr>
          <w:sdtContent>
            <w:tc>
              <w:tcPr>
                <w:tcW w:w="6413" w:type="dxa"/>
                <w:shd w:val="clear" w:color="auto" w:fill="F2F7FC"/>
              </w:tcPr>
              <w:p w14:paraId="37F06C1E" w14:textId="188E26CF" w:rsidR="005E615E" w:rsidRPr="009B1F1F" w:rsidRDefault="007E2D60">
                <w:pPr>
                  <w:pStyle w:val="TableParagraph"/>
                  <w:spacing w:before="120"/>
                  <w:ind w:right="157"/>
                  <w:rPr>
                    <w:sz w:val="20"/>
                    <w:szCs w:val="20"/>
                  </w:rPr>
                </w:pPr>
                <w:r w:rsidRPr="00B06B33">
                  <w:rPr>
                    <w:rStyle w:val="PlaceholderText"/>
                  </w:rPr>
                  <w:t>Click or tap here to enter text.</w:t>
                </w:r>
              </w:p>
            </w:tc>
          </w:sdtContent>
        </w:sdt>
      </w:tr>
      <w:tr w:rsidR="005E615E" w:rsidRPr="009B1F1F" w14:paraId="37F06C23" w14:textId="77777777">
        <w:trPr>
          <w:trHeight w:hRule="exact" w:val="684"/>
        </w:trPr>
        <w:tc>
          <w:tcPr>
            <w:tcW w:w="2542" w:type="dxa"/>
            <w:shd w:val="clear" w:color="auto" w:fill="F2F7FC"/>
          </w:tcPr>
          <w:p w14:paraId="37F06C20" w14:textId="77777777" w:rsidR="005E615E" w:rsidRPr="009B1F1F" w:rsidRDefault="003639D5">
            <w:pPr>
              <w:pStyle w:val="TableParagraph"/>
              <w:rPr>
                <w:b/>
                <w:sz w:val="20"/>
                <w:szCs w:val="20"/>
              </w:rPr>
            </w:pPr>
            <w:r w:rsidRPr="009B1F1F">
              <w:rPr>
                <w:b/>
                <w:sz w:val="20"/>
                <w:szCs w:val="20"/>
              </w:rPr>
              <w:t>Cleaning methods</w:t>
            </w:r>
          </w:p>
        </w:tc>
        <w:sdt>
          <w:sdtPr>
            <w:rPr>
              <w:sz w:val="20"/>
              <w:szCs w:val="20"/>
            </w:rPr>
            <w:id w:val="1152252832"/>
            <w:placeholder>
              <w:docPart w:val="9A71279F7CD648B2A58A4C13AD3AA01C"/>
            </w:placeholder>
            <w:showingPlcHdr/>
          </w:sdtPr>
          <w:sdtContent>
            <w:tc>
              <w:tcPr>
                <w:tcW w:w="6413" w:type="dxa"/>
                <w:shd w:val="clear" w:color="auto" w:fill="F2F7FC"/>
              </w:tcPr>
              <w:p w14:paraId="37F06C22" w14:textId="4D7EF55D" w:rsidR="005E615E" w:rsidRPr="009B1F1F" w:rsidRDefault="007E2D60">
                <w:pPr>
                  <w:pStyle w:val="TableParagraph"/>
                  <w:spacing w:before="0" w:line="272" w:lineRule="exact"/>
                  <w:rPr>
                    <w:sz w:val="20"/>
                    <w:szCs w:val="20"/>
                  </w:rPr>
                </w:pPr>
                <w:r w:rsidRPr="00B06B33">
                  <w:rPr>
                    <w:rStyle w:val="PlaceholderText"/>
                  </w:rPr>
                  <w:t>Click or tap here to enter text.</w:t>
                </w:r>
              </w:p>
            </w:tc>
          </w:sdtContent>
        </w:sdt>
      </w:tr>
      <w:tr w:rsidR="005E615E" w:rsidRPr="009B1F1F" w14:paraId="37F06C26" w14:textId="77777777" w:rsidTr="000D6CCD">
        <w:trPr>
          <w:trHeight w:hRule="exact" w:val="413"/>
        </w:trPr>
        <w:tc>
          <w:tcPr>
            <w:tcW w:w="2542" w:type="dxa"/>
            <w:shd w:val="clear" w:color="auto" w:fill="F2F7FC"/>
          </w:tcPr>
          <w:p w14:paraId="37F06C24" w14:textId="77777777" w:rsidR="005E615E" w:rsidRPr="009B1F1F" w:rsidRDefault="003639D5">
            <w:pPr>
              <w:pStyle w:val="TableParagraph"/>
              <w:rPr>
                <w:b/>
                <w:sz w:val="20"/>
                <w:szCs w:val="20"/>
              </w:rPr>
            </w:pPr>
            <w:r w:rsidRPr="009B1F1F">
              <w:rPr>
                <w:b/>
                <w:sz w:val="20"/>
                <w:szCs w:val="20"/>
              </w:rPr>
              <w:t>Overall Rating</w:t>
            </w:r>
          </w:p>
        </w:tc>
        <w:sdt>
          <w:sdtPr>
            <w:rPr>
              <w:sz w:val="20"/>
              <w:szCs w:val="20"/>
            </w:rPr>
            <w:id w:val="786321586"/>
            <w:placeholder>
              <w:docPart w:val="10A812759EB340E199867F1EB6F3EB8B"/>
            </w:placeholder>
            <w:showingPlcHdr/>
            <w:dropDownList>
              <w:listItem w:value="Choose an item."/>
              <w:listItem w:displayText="High Risk" w:value="High Risk"/>
              <w:listItem w:displayText="Moderate Risk" w:value="Moderate Risk"/>
              <w:listItem w:displayText="Low Risk" w:value="Low Risk"/>
            </w:dropDownList>
          </w:sdtPr>
          <w:sdtContent>
            <w:tc>
              <w:tcPr>
                <w:tcW w:w="6413" w:type="dxa"/>
                <w:shd w:val="clear" w:color="auto" w:fill="F2F7FC"/>
              </w:tcPr>
              <w:p w14:paraId="37F06C25" w14:textId="45D188FE" w:rsidR="005E615E" w:rsidRPr="009B1F1F" w:rsidRDefault="001C034F">
                <w:pPr>
                  <w:pStyle w:val="TableParagraph"/>
                  <w:rPr>
                    <w:sz w:val="20"/>
                    <w:szCs w:val="20"/>
                  </w:rPr>
                </w:pPr>
                <w:r w:rsidRPr="00B06B33">
                  <w:rPr>
                    <w:rStyle w:val="PlaceholderText"/>
                  </w:rPr>
                  <w:t>Choose an item.</w:t>
                </w:r>
              </w:p>
            </w:tc>
          </w:sdtContent>
        </w:sdt>
      </w:tr>
      <w:tr w:rsidR="005E615E" w:rsidRPr="009B1F1F" w14:paraId="37F06C28" w14:textId="77777777">
        <w:trPr>
          <w:trHeight w:hRule="exact" w:val="370"/>
        </w:trPr>
        <w:tc>
          <w:tcPr>
            <w:tcW w:w="8954" w:type="dxa"/>
            <w:gridSpan w:val="2"/>
            <w:shd w:val="clear" w:color="auto" w:fill="D7E6F5"/>
          </w:tcPr>
          <w:p w14:paraId="37F06C27" w14:textId="77777777" w:rsidR="005E615E" w:rsidRPr="009B1F1F" w:rsidRDefault="003639D5">
            <w:pPr>
              <w:pStyle w:val="TableParagraph"/>
              <w:rPr>
                <w:b/>
                <w:sz w:val="20"/>
                <w:szCs w:val="20"/>
              </w:rPr>
            </w:pPr>
            <w:r w:rsidRPr="009B1F1F">
              <w:rPr>
                <w:b/>
                <w:sz w:val="20"/>
                <w:szCs w:val="20"/>
              </w:rPr>
              <w:t>Section A2: Controls Review – Inhalation</w:t>
            </w:r>
          </w:p>
        </w:tc>
      </w:tr>
      <w:tr w:rsidR="005E615E" w:rsidRPr="009B1F1F" w14:paraId="37F06C2B" w14:textId="77777777" w:rsidTr="003979E0">
        <w:trPr>
          <w:trHeight w:val="578"/>
        </w:trPr>
        <w:tc>
          <w:tcPr>
            <w:tcW w:w="2542" w:type="dxa"/>
            <w:shd w:val="clear" w:color="auto" w:fill="F2F7FC"/>
          </w:tcPr>
          <w:p w14:paraId="37F06C29" w14:textId="77777777" w:rsidR="005E615E" w:rsidRPr="009B1F1F" w:rsidRDefault="003639D5">
            <w:pPr>
              <w:pStyle w:val="TableParagraph"/>
              <w:rPr>
                <w:b/>
                <w:sz w:val="20"/>
                <w:szCs w:val="20"/>
              </w:rPr>
            </w:pPr>
            <w:r w:rsidRPr="009B1F1F">
              <w:rPr>
                <w:b/>
                <w:sz w:val="20"/>
                <w:szCs w:val="20"/>
              </w:rPr>
              <w:t>Level of enclosure</w:t>
            </w:r>
          </w:p>
        </w:tc>
        <w:sdt>
          <w:sdtPr>
            <w:rPr>
              <w:sz w:val="20"/>
              <w:szCs w:val="20"/>
            </w:rPr>
            <w:id w:val="384755267"/>
            <w:placeholder>
              <w:docPart w:val="90F01023CE0B448E99B845CC874C67E6"/>
            </w:placeholder>
            <w:showingPlcHdr/>
          </w:sdtPr>
          <w:sdtContent>
            <w:tc>
              <w:tcPr>
                <w:tcW w:w="6413" w:type="dxa"/>
                <w:shd w:val="clear" w:color="auto" w:fill="F2F7FC"/>
              </w:tcPr>
              <w:p w14:paraId="37F06C2A" w14:textId="04841397" w:rsidR="005E615E" w:rsidRPr="009B1F1F" w:rsidRDefault="001851A5">
                <w:pPr>
                  <w:pStyle w:val="TableParagraph"/>
                  <w:rPr>
                    <w:sz w:val="20"/>
                    <w:szCs w:val="20"/>
                  </w:rPr>
                </w:pPr>
                <w:r w:rsidRPr="00B06B33">
                  <w:rPr>
                    <w:rStyle w:val="PlaceholderText"/>
                  </w:rPr>
                  <w:t>Click or tap here to enter text.</w:t>
                </w:r>
              </w:p>
            </w:tc>
          </w:sdtContent>
        </w:sdt>
      </w:tr>
      <w:tr w:rsidR="005E615E" w:rsidRPr="009B1F1F" w14:paraId="37F06C2E" w14:textId="77777777" w:rsidTr="003979E0">
        <w:trPr>
          <w:trHeight w:val="578"/>
        </w:trPr>
        <w:tc>
          <w:tcPr>
            <w:tcW w:w="2542" w:type="dxa"/>
            <w:shd w:val="clear" w:color="auto" w:fill="F2F7FC"/>
          </w:tcPr>
          <w:p w14:paraId="37F06C2C" w14:textId="77777777" w:rsidR="005E615E" w:rsidRPr="009B1F1F" w:rsidRDefault="003639D5">
            <w:pPr>
              <w:pStyle w:val="TableParagraph"/>
              <w:rPr>
                <w:b/>
                <w:sz w:val="20"/>
                <w:szCs w:val="20"/>
              </w:rPr>
            </w:pPr>
            <w:r w:rsidRPr="009B1F1F">
              <w:rPr>
                <w:b/>
                <w:sz w:val="20"/>
                <w:szCs w:val="20"/>
              </w:rPr>
              <w:t>LEV provisions</w:t>
            </w:r>
          </w:p>
        </w:tc>
        <w:sdt>
          <w:sdtPr>
            <w:rPr>
              <w:sz w:val="20"/>
              <w:szCs w:val="20"/>
            </w:rPr>
            <w:id w:val="-215660578"/>
            <w:placeholder>
              <w:docPart w:val="509F2A9AC64B4D31B176F5A3133054B1"/>
            </w:placeholder>
            <w:showingPlcHdr/>
          </w:sdtPr>
          <w:sdtContent>
            <w:tc>
              <w:tcPr>
                <w:tcW w:w="6413" w:type="dxa"/>
                <w:shd w:val="clear" w:color="auto" w:fill="F2F7FC"/>
              </w:tcPr>
              <w:p w14:paraId="37F06C2D" w14:textId="3A36C215" w:rsidR="005E615E" w:rsidRPr="009B1F1F" w:rsidRDefault="001851A5">
                <w:pPr>
                  <w:pStyle w:val="TableParagraph"/>
                  <w:rPr>
                    <w:sz w:val="20"/>
                    <w:szCs w:val="20"/>
                  </w:rPr>
                </w:pPr>
                <w:r w:rsidRPr="00B06B33">
                  <w:rPr>
                    <w:rStyle w:val="PlaceholderText"/>
                  </w:rPr>
                  <w:t>Click or tap here to enter text.</w:t>
                </w:r>
              </w:p>
            </w:tc>
          </w:sdtContent>
        </w:sdt>
      </w:tr>
      <w:tr w:rsidR="005E615E" w:rsidRPr="009B1F1F" w14:paraId="37F06C31" w14:textId="77777777" w:rsidTr="003979E0">
        <w:trPr>
          <w:trHeight w:val="578"/>
        </w:trPr>
        <w:tc>
          <w:tcPr>
            <w:tcW w:w="2542" w:type="dxa"/>
            <w:shd w:val="clear" w:color="auto" w:fill="F2F7FC"/>
          </w:tcPr>
          <w:p w14:paraId="37F06C2F" w14:textId="77777777" w:rsidR="005E615E" w:rsidRPr="009B1F1F" w:rsidRDefault="003639D5">
            <w:pPr>
              <w:pStyle w:val="TableParagraph"/>
              <w:spacing w:before="121"/>
              <w:rPr>
                <w:b/>
                <w:sz w:val="20"/>
                <w:szCs w:val="20"/>
              </w:rPr>
            </w:pPr>
            <w:r w:rsidRPr="009B1F1F">
              <w:rPr>
                <w:b/>
                <w:sz w:val="20"/>
                <w:szCs w:val="20"/>
              </w:rPr>
              <w:t>LEV TExT completed</w:t>
            </w:r>
          </w:p>
        </w:tc>
        <w:sdt>
          <w:sdtPr>
            <w:rPr>
              <w:sz w:val="20"/>
              <w:szCs w:val="20"/>
            </w:rPr>
            <w:id w:val="-300921681"/>
            <w:placeholder>
              <w:docPart w:val="1CBA209F14BE4D52B7ADA5E0CD095404"/>
            </w:placeholder>
            <w:showingPlcHdr/>
          </w:sdtPr>
          <w:sdtContent>
            <w:tc>
              <w:tcPr>
                <w:tcW w:w="6413" w:type="dxa"/>
                <w:shd w:val="clear" w:color="auto" w:fill="F2F7FC"/>
              </w:tcPr>
              <w:p w14:paraId="37F06C30" w14:textId="1DC87C73" w:rsidR="005E615E" w:rsidRPr="009B1F1F" w:rsidRDefault="001851A5">
                <w:pPr>
                  <w:pStyle w:val="TableParagraph"/>
                  <w:spacing w:before="120"/>
                  <w:rPr>
                    <w:sz w:val="20"/>
                    <w:szCs w:val="20"/>
                  </w:rPr>
                </w:pPr>
                <w:r w:rsidRPr="00B06B33">
                  <w:rPr>
                    <w:rStyle w:val="PlaceholderText"/>
                  </w:rPr>
                  <w:t>Click or tap here to enter text.</w:t>
                </w:r>
              </w:p>
            </w:tc>
          </w:sdtContent>
        </w:sdt>
      </w:tr>
      <w:tr w:rsidR="005E615E" w:rsidRPr="009B1F1F" w14:paraId="37F06C34" w14:textId="77777777" w:rsidTr="003979E0">
        <w:trPr>
          <w:trHeight w:val="578"/>
        </w:trPr>
        <w:tc>
          <w:tcPr>
            <w:tcW w:w="2542" w:type="dxa"/>
            <w:shd w:val="clear" w:color="auto" w:fill="F2F7FC"/>
          </w:tcPr>
          <w:p w14:paraId="37F06C32" w14:textId="77777777" w:rsidR="005E615E" w:rsidRPr="009B1F1F" w:rsidRDefault="003639D5">
            <w:pPr>
              <w:pStyle w:val="TableParagraph"/>
              <w:spacing w:before="118"/>
              <w:ind w:right="389"/>
              <w:rPr>
                <w:b/>
                <w:sz w:val="20"/>
                <w:szCs w:val="20"/>
              </w:rPr>
            </w:pPr>
            <w:r w:rsidRPr="009B1F1F">
              <w:rPr>
                <w:b/>
                <w:sz w:val="20"/>
                <w:szCs w:val="20"/>
              </w:rPr>
              <w:t>Clearance times/door interlocks</w:t>
            </w:r>
          </w:p>
        </w:tc>
        <w:sdt>
          <w:sdtPr>
            <w:rPr>
              <w:sz w:val="20"/>
              <w:szCs w:val="20"/>
            </w:rPr>
            <w:id w:val="910735343"/>
            <w:placeholder>
              <w:docPart w:val="FEAD1FA83F31488080CA97D8557BCC80"/>
            </w:placeholder>
            <w:showingPlcHdr/>
          </w:sdtPr>
          <w:sdtContent>
            <w:tc>
              <w:tcPr>
                <w:tcW w:w="6413" w:type="dxa"/>
                <w:shd w:val="clear" w:color="auto" w:fill="F2F7FC"/>
              </w:tcPr>
              <w:p w14:paraId="37F06C33" w14:textId="4F8E3907" w:rsidR="005E615E" w:rsidRPr="009B1F1F" w:rsidRDefault="001851A5">
                <w:pPr>
                  <w:pStyle w:val="TableParagraph"/>
                  <w:spacing w:before="120"/>
                  <w:rPr>
                    <w:sz w:val="20"/>
                    <w:szCs w:val="20"/>
                  </w:rPr>
                </w:pPr>
                <w:r w:rsidRPr="00B06B33">
                  <w:rPr>
                    <w:rStyle w:val="PlaceholderText"/>
                  </w:rPr>
                  <w:t>Click or tap here to enter text.</w:t>
                </w:r>
              </w:p>
            </w:tc>
          </w:sdtContent>
        </w:sdt>
      </w:tr>
      <w:tr w:rsidR="005E615E" w:rsidRPr="009B1F1F" w14:paraId="37F06C37" w14:textId="77777777" w:rsidTr="003979E0">
        <w:trPr>
          <w:trHeight w:val="578"/>
        </w:trPr>
        <w:tc>
          <w:tcPr>
            <w:tcW w:w="2542" w:type="dxa"/>
            <w:shd w:val="clear" w:color="auto" w:fill="F2F7FC"/>
          </w:tcPr>
          <w:p w14:paraId="37F06C35" w14:textId="77777777" w:rsidR="005E615E" w:rsidRPr="009B1F1F" w:rsidRDefault="003639D5">
            <w:pPr>
              <w:pStyle w:val="TableParagraph"/>
              <w:spacing w:before="118"/>
              <w:rPr>
                <w:b/>
                <w:sz w:val="20"/>
                <w:szCs w:val="20"/>
              </w:rPr>
            </w:pPr>
            <w:r w:rsidRPr="009B1F1F">
              <w:rPr>
                <w:b/>
                <w:w w:val="95"/>
                <w:sz w:val="20"/>
                <w:szCs w:val="20"/>
              </w:rPr>
              <w:t xml:space="preserve">Filtration/discharge </w:t>
            </w:r>
            <w:r w:rsidRPr="009B1F1F">
              <w:rPr>
                <w:b/>
                <w:sz w:val="20"/>
                <w:szCs w:val="20"/>
              </w:rPr>
              <w:t>arrangement</w:t>
            </w:r>
          </w:p>
        </w:tc>
        <w:sdt>
          <w:sdtPr>
            <w:rPr>
              <w:sz w:val="20"/>
              <w:szCs w:val="20"/>
            </w:rPr>
            <w:id w:val="797416440"/>
            <w:placeholder>
              <w:docPart w:val="6B3AC613091C45CBB08B1A7CBE5BB5EC"/>
            </w:placeholder>
            <w:showingPlcHdr/>
          </w:sdtPr>
          <w:sdtContent>
            <w:tc>
              <w:tcPr>
                <w:tcW w:w="6413" w:type="dxa"/>
                <w:shd w:val="clear" w:color="auto" w:fill="F2F7FC"/>
              </w:tcPr>
              <w:p w14:paraId="37F06C36" w14:textId="721E3F3C" w:rsidR="005E615E" w:rsidRPr="009B1F1F" w:rsidRDefault="001851A5">
                <w:pPr>
                  <w:pStyle w:val="TableParagraph"/>
                  <w:spacing w:before="120"/>
                  <w:rPr>
                    <w:sz w:val="20"/>
                    <w:szCs w:val="20"/>
                  </w:rPr>
                </w:pPr>
                <w:r w:rsidRPr="00B06B33">
                  <w:rPr>
                    <w:rStyle w:val="PlaceholderText"/>
                  </w:rPr>
                  <w:t>Click or tap here to enter text.</w:t>
                </w:r>
              </w:p>
            </w:tc>
          </w:sdtContent>
        </w:sdt>
      </w:tr>
      <w:tr w:rsidR="005E615E" w:rsidRPr="009B1F1F" w14:paraId="37F06C3A" w14:textId="77777777" w:rsidTr="003979E0">
        <w:trPr>
          <w:trHeight w:val="578"/>
        </w:trPr>
        <w:tc>
          <w:tcPr>
            <w:tcW w:w="2542" w:type="dxa"/>
            <w:shd w:val="clear" w:color="auto" w:fill="F2F7FC"/>
          </w:tcPr>
          <w:p w14:paraId="37F06C38" w14:textId="77777777" w:rsidR="005E615E" w:rsidRPr="009B1F1F" w:rsidRDefault="003639D5">
            <w:pPr>
              <w:pStyle w:val="TableParagraph"/>
              <w:spacing w:before="118"/>
              <w:rPr>
                <w:b/>
                <w:sz w:val="20"/>
                <w:szCs w:val="20"/>
              </w:rPr>
            </w:pPr>
            <w:r w:rsidRPr="009B1F1F">
              <w:rPr>
                <w:b/>
                <w:sz w:val="20"/>
                <w:szCs w:val="20"/>
              </w:rPr>
              <w:t>Filter monitoring</w:t>
            </w:r>
          </w:p>
        </w:tc>
        <w:sdt>
          <w:sdtPr>
            <w:rPr>
              <w:sz w:val="20"/>
              <w:szCs w:val="20"/>
            </w:rPr>
            <w:id w:val="1473794562"/>
            <w:placeholder>
              <w:docPart w:val="72D0C5F53760451FA9CE0F8BC63EBAF2"/>
            </w:placeholder>
            <w:showingPlcHdr/>
          </w:sdtPr>
          <w:sdtContent>
            <w:tc>
              <w:tcPr>
                <w:tcW w:w="6413" w:type="dxa"/>
                <w:shd w:val="clear" w:color="auto" w:fill="F2F7FC"/>
              </w:tcPr>
              <w:p w14:paraId="37F06C39" w14:textId="3A6D4671" w:rsidR="005E615E" w:rsidRPr="009B1F1F" w:rsidRDefault="001851A5">
                <w:pPr>
                  <w:pStyle w:val="TableParagraph"/>
                  <w:spacing w:before="120"/>
                  <w:rPr>
                    <w:sz w:val="20"/>
                    <w:szCs w:val="20"/>
                  </w:rPr>
                </w:pPr>
                <w:r w:rsidRPr="00B06B33">
                  <w:rPr>
                    <w:rStyle w:val="PlaceholderText"/>
                  </w:rPr>
                  <w:t>Click or tap here to enter text.</w:t>
                </w:r>
              </w:p>
            </w:tc>
          </w:sdtContent>
        </w:sdt>
      </w:tr>
      <w:tr w:rsidR="005E615E" w:rsidRPr="009B1F1F" w14:paraId="37F06C3D" w14:textId="77777777" w:rsidTr="003979E0">
        <w:trPr>
          <w:trHeight w:val="578"/>
        </w:trPr>
        <w:tc>
          <w:tcPr>
            <w:tcW w:w="2542" w:type="dxa"/>
            <w:shd w:val="clear" w:color="auto" w:fill="F2F7FC"/>
          </w:tcPr>
          <w:p w14:paraId="37F06C3B" w14:textId="77777777" w:rsidR="005E615E" w:rsidRPr="009B1F1F" w:rsidRDefault="003639D5">
            <w:pPr>
              <w:pStyle w:val="TableParagraph"/>
              <w:rPr>
                <w:b/>
                <w:sz w:val="20"/>
                <w:szCs w:val="20"/>
              </w:rPr>
            </w:pPr>
            <w:r w:rsidRPr="009B1F1F">
              <w:rPr>
                <w:b/>
                <w:sz w:val="20"/>
                <w:szCs w:val="20"/>
              </w:rPr>
              <w:t>Maintenance regime</w:t>
            </w:r>
          </w:p>
        </w:tc>
        <w:sdt>
          <w:sdtPr>
            <w:rPr>
              <w:sz w:val="20"/>
              <w:szCs w:val="20"/>
            </w:rPr>
            <w:id w:val="-1356805100"/>
            <w:placeholder>
              <w:docPart w:val="E20C5E4E439A4941AE31D972776B29E8"/>
            </w:placeholder>
            <w:showingPlcHdr/>
          </w:sdtPr>
          <w:sdtContent>
            <w:tc>
              <w:tcPr>
                <w:tcW w:w="6413" w:type="dxa"/>
                <w:shd w:val="clear" w:color="auto" w:fill="F2F7FC"/>
              </w:tcPr>
              <w:p w14:paraId="37F06C3C" w14:textId="455185D6" w:rsidR="005E615E" w:rsidRPr="009B1F1F" w:rsidRDefault="001851A5">
                <w:pPr>
                  <w:pStyle w:val="TableParagraph"/>
                  <w:ind w:right="674"/>
                  <w:rPr>
                    <w:sz w:val="20"/>
                    <w:szCs w:val="20"/>
                  </w:rPr>
                </w:pPr>
                <w:r w:rsidRPr="00B06B33">
                  <w:rPr>
                    <w:rStyle w:val="PlaceholderText"/>
                  </w:rPr>
                  <w:t>Click or tap here to enter text.</w:t>
                </w:r>
              </w:p>
            </w:tc>
          </w:sdtContent>
        </w:sdt>
      </w:tr>
      <w:tr w:rsidR="005E615E" w:rsidRPr="009B1F1F" w14:paraId="37F06C40" w14:textId="77777777" w:rsidTr="003979E0">
        <w:trPr>
          <w:trHeight w:val="578"/>
        </w:trPr>
        <w:tc>
          <w:tcPr>
            <w:tcW w:w="2542" w:type="dxa"/>
            <w:shd w:val="clear" w:color="auto" w:fill="F2F7FC"/>
          </w:tcPr>
          <w:p w14:paraId="37F06C3E" w14:textId="77777777" w:rsidR="005E615E" w:rsidRPr="009B1F1F" w:rsidRDefault="003639D5">
            <w:pPr>
              <w:pStyle w:val="TableParagraph"/>
              <w:spacing w:before="118"/>
              <w:rPr>
                <w:b/>
                <w:sz w:val="20"/>
                <w:szCs w:val="20"/>
              </w:rPr>
            </w:pPr>
            <w:r w:rsidRPr="009B1F1F">
              <w:rPr>
                <w:b/>
                <w:sz w:val="20"/>
                <w:szCs w:val="20"/>
              </w:rPr>
              <w:t>Training</w:t>
            </w:r>
          </w:p>
        </w:tc>
        <w:sdt>
          <w:sdtPr>
            <w:rPr>
              <w:sz w:val="20"/>
              <w:szCs w:val="20"/>
            </w:rPr>
            <w:id w:val="1184625633"/>
            <w:placeholder>
              <w:docPart w:val="9A9DC88411874DF782DA7D5766D9021A"/>
            </w:placeholder>
            <w:showingPlcHdr/>
          </w:sdtPr>
          <w:sdtContent>
            <w:tc>
              <w:tcPr>
                <w:tcW w:w="6413" w:type="dxa"/>
                <w:shd w:val="clear" w:color="auto" w:fill="F2F7FC"/>
              </w:tcPr>
              <w:p w14:paraId="37F06C3F" w14:textId="301F99F1" w:rsidR="005E615E" w:rsidRPr="009B1F1F" w:rsidRDefault="001851A5">
                <w:pPr>
                  <w:pStyle w:val="TableParagraph"/>
                  <w:spacing w:before="120"/>
                  <w:ind w:right="404"/>
                  <w:rPr>
                    <w:sz w:val="20"/>
                    <w:szCs w:val="20"/>
                  </w:rPr>
                </w:pPr>
                <w:r w:rsidRPr="00B06B33">
                  <w:rPr>
                    <w:rStyle w:val="PlaceholderText"/>
                  </w:rPr>
                  <w:t>Click or tap here to enter text.</w:t>
                </w:r>
              </w:p>
            </w:tc>
          </w:sdtContent>
        </w:sdt>
      </w:tr>
      <w:tr w:rsidR="005E615E" w:rsidRPr="009B1F1F" w14:paraId="37F06C43" w14:textId="77777777" w:rsidTr="003979E0">
        <w:trPr>
          <w:trHeight w:val="578"/>
        </w:trPr>
        <w:tc>
          <w:tcPr>
            <w:tcW w:w="2542" w:type="dxa"/>
            <w:shd w:val="clear" w:color="auto" w:fill="F2F7FC"/>
          </w:tcPr>
          <w:p w14:paraId="37F06C41" w14:textId="77777777" w:rsidR="005E615E" w:rsidRPr="009B1F1F" w:rsidRDefault="003639D5">
            <w:pPr>
              <w:pStyle w:val="TableParagraph"/>
              <w:rPr>
                <w:b/>
                <w:sz w:val="20"/>
                <w:szCs w:val="20"/>
              </w:rPr>
            </w:pPr>
            <w:r w:rsidRPr="009B1F1F">
              <w:rPr>
                <w:b/>
                <w:sz w:val="20"/>
                <w:szCs w:val="20"/>
              </w:rPr>
              <w:t>Fluid management</w:t>
            </w:r>
          </w:p>
        </w:tc>
        <w:sdt>
          <w:sdtPr>
            <w:rPr>
              <w:sz w:val="20"/>
              <w:szCs w:val="20"/>
            </w:rPr>
            <w:id w:val="28928434"/>
            <w:placeholder>
              <w:docPart w:val="06AF8A209EA54C45AC909B97BE95DFE5"/>
            </w:placeholder>
            <w:showingPlcHdr/>
          </w:sdtPr>
          <w:sdtContent>
            <w:tc>
              <w:tcPr>
                <w:tcW w:w="6413" w:type="dxa"/>
                <w:shd w:val="clear" w:color="auto" w:fill="F2F7FC"/>
              </w:tcPr>
              <w:p w14:paraId="37F06C42" w14:textId="11AD2935" w:rsidR="005E615E" w:rsidRPr="009B1F1F" w:rsidRDefault="006C5FFE">
                <w:pPr>
                  <w:pStyle w:val="TableParagraph"/>
                  <w:rPr>
                    <w:sz w:val="20"/>
                    <w:szCs w:val="20"/>
                  </w:rPr>
                </w:pPr>
                <w:r w:rsidRPr="00B06B33">
                  <w:rPr>
                    <w:rStyle w:val="PlaceholderText"/>
                  </w:rPr>
                  <w:t>Click or tap here to enter text.</w:t>
                </w:r>
              </w:p>
            </w:tc>
          </w:sdtContent>
        </w:sdt>
      </w:tr>
      <w:tr w:rsidR="005E615E" w:rsidRPr="009B1F1F" w14:paraId="37F06C46" w14:textId="77777777" w:rsidTr="003979E0">
        <w:trPr>
          <w:trHeight w:val="578"/>
        </w:trPr>
        <w:tc>
          <w:tcPr>
            <w:tcW w:w="2542" w:type="dxa"/>
            <w:shd w:val="clear" w:color="auto" w:fill="F2F7FC"/>
          </w:tcPr>
          <w:p w14:paraId="37F06C44" w14:textId="77777777" w:rsidR="005E615E" w:rsidRPr="009B1F1F" w:rsidRDefault="003639D5">
            <w:pPr>
              <w:pStyle w:val="TableParagraph"/>
              <w:spacing w:before="121"/>
              <w:rPr>
                <w:b/>
                <w:sz w:val="20"/>
                <w:szCs w:val="20"/>
              </w:rPr>
            </w:pPr>
            <w:r w:rsidRPr="009B1F1F">
              <w:rPr>
                <w:b/>
                <w:sz w:val="20"/>
                <w:szCs w:val="20"/>
              </w:rPr>
              <w:t>Health surveillance</w:t>
            </w:r>
          </w:p>
        </w:tc>
        <w:sdt>
          <w:sdtPr>
            <w:rPr>
              <w:sz w:val="20"/>
              <w:szCs w:val="20"/>
            </w:rPr>
            <w:id w:val="-1189671957"/>
            <w:placeholder>
              <w:docPart w:val="9AE2353A08F1446FA9B93311CE366364"/>
            </w:placeholder>
            <w:showingPlcHdr/>
          </w:sdtPr>
          <w:sdtContent>
            <w:tc>
              <w:tcPr>
                <w:tcW w:w="6413" w:type="dxa"/>
                <w:shd w:val="clear" w:color="auto" w:fill="F2F7FC"/>
              </w:tcPr>
              <w:p w14:paraId="37F06C45" w14:textId="3A8D6CB1" w:rsidR="005E615E" w:rsidRPr="009B1F1F" w:rsidRDefault="006C5FFE">
                <w:pPr>
                  <w:pStyle w:val="TableParagraph"/>
                  <w:spacing w:before="120"/>
                  <w:ind w:right="154"/>
                  <w:rPr>
                    <w:sz w:val="20"/>
                    <w:szCs w:val="20"/>
                  </w:rPr>
                </w:pPr>
                <w:r w:rsidRPr="00B06B33">
                  <w:rPr>
                    <w:rStyle w:val="PlaceholderText"/>
                  </w:rPr>
                  <w:t>Click or tap here to enter text.</w:t>
                </w:r>
              </w:p>
            </w:tc>
          </w:sdtContent>
        </w:sdt>
      </w:tr>
      <w:tr w:rsidR="005E615E" w:rsidRPr="009B1F1F" w14:paraId="37F06C49" w14:textId="77777777" w:rsidTr="003979E0">
        <w:trPr>
          <w:trHeight w:val="578"/>
        </w:trPr>
        <w:tc>
          <w:tcPr>
            <w:tcW w:w="2542" w:type="dxa"/>
            <w:shd w:val="clear" w:color="auto" w:fill="F2F7FC"/>
          </w:tcPr>
          <w:p w14:paraId="37F06C47" w14:textId="77777777" w:rsidR="005E615E" w:rsidRPr="009B1F1F" w:rsidRDefault="003639D5">
            <w:pPr>
              <w:pStyle w:val="TableParagraph"/>
              <w:rPr>
                <w:b/>
                <w:sz w:val="20"/>
                <w:szCs w:val="20"/>
              </w:rPr>
            </w:pPr>
            <w:r w:rsidRPr="009B1F1F">
              <w:rPr>
                <w:b/>
                <w:sz w:val="20"/>
                <w:szCs w:val="20"/>
              </w:rPr>
              <w:t>Overall Rating</w:t>
            </w:r>
          </w:p>
        </w:tc>
        <w:sdt>
          <w:sdtPr>
            <w:rPr>
              <w:sz w:val="20"/>
              <w:szCs w:val="20"/>
            </w:rPr>
            <w:id w:val="-769231555"/>
            <w:placeholder>
              <w:docPart w:val="E4FA4BC5274849D7B10E3BC9361D8A59"/>
            </w:placeholder>
          </w:sdtPr>
          <w:sdtContent>
            <w:tc>
              <w:tcPr>
                <w:tcW w:w="6413" w:type="dxa"/>
                <w:shd w:val="clear" w:color="auto" w:fill="F2F7FC"/>
              </w:tcPr>
              <w:sdt>
                <w:sdtPr>
                  <w:rPr>
                    <w:sz w:val="20"/>
                    <w:szCs w:val="20"/>
                  </w:rPr>
                  <w:id w:val="-1376613476"/>
                  <w:placeholder>
                    <w:docPart w:val="DefaultPlaceholder_-1854013438"/>
                  </w:placeholder>
                  <w:showingPlcHdr/>
                  <w:dropDownList>
                    <w:listItem w:value="Choose an item."/>
                    <w:listItem w:displayText="High Risk" w:value="High Risk"/>
                    <w:listItem w:displayText="Moderate Risk" w:value="Moderate Risk"/>
                    <w:listItem w:displayText="Low Risk" w:value="Low Risk"/>
                  </w:dropDownList>
                </w:sdtPr>
                <w:sdtContent>
                  <w:p w14:paraId="37F06C48" w14:textId="17BA7758" w:rsidR="005E615E" w:rsidRPr="009B1F1F" w:rsidRDefault="000C426E">
                    <w:pPr>
                      <w:pStyle w:val="TableParagraph"/>
                      <w:rPr>
                        <w:sz w:val="20"/>
                        <w:szCs w:val="20"/>
                      </w:rPr>
                    </w:pPr>
                    <w:r w:rsidRPr="00B06B33">
                      <w:rPr>
                        <w:rStyle w:val="PlaceholderText"/>
                      </w:rPr>
                      <w:t>Choose an item.</w:t>
                    </w:r>
                  </w:p>
                </w:sdtContent>
              </w:sdt>
            </w:tc>
          </w:sdtContent>
        </w:sdt>
      </w:tr>
      <w:tr w:rsidR="005E615E" w:rsidRPr="009B1F1F" w14:paraId="37F06C4B" w14:textId="77777777">
        <w:trPr>
          <w:trHeight w:hRule="exact" w:val="370"/>
        </w:trPr>
        <w:tc>
          <w:tcPr>
            <w:tcW w:w="8954" w:type="dxa"/>
            <w:gridSpan w:val="2"/>
            <w:shd w:val="clear" w:color="auto" w:fill="D7E6F5"/>
          </w:tcPr>
          <w:p w14:paraId="37F06C4A" w14:textId="77777777" w:rsidR="005E615E" w:rsidRPr="009B1F1F" w:rsidRDefault="003639D5">
            <w:pPr>
              <w:pStyle w:val="TableParagraph"/>
              <w:rPr>
                <w:b/>
                <w:sz w:val="20"/>
                <w:szCs w:val="20"/>
              </w:rPr>
            </w:pPr>
            <w:r w:rsidRPr="009B1F1F">
              <w:rPr>
                <w:b/>
                <w:sz w:val="20"/>
                <w:szCs w:val="20"/>
              </w:rPr>
              <w:t>Section A3: Exposure Assessment – Inhalation</w:t>
            </w:r>
          </w:p>
        </w:tc>
      </w:tr>
      <w:tr w:rsidR="005E615E" w:rsidRPr="009B1F1F" w14:paraId="37F06C4E" w14:textId="77777777" w:rsidTr="003979E0">
        <w:trPr>
          <w:trHeight w:val="579"/>
        </w:trPr>
        <w:tc>
          <w:tcPr>
            <w:tcW w:w="2542" w:type="dxa"/>
            <w:shd w:val="clear" w:color="auto" w:fill="F2F7FC"/>
          </w:tcPr>
          <w:p w14:paraId="37F06C4C" w14:textId="77777777" w:rsidR="005E615E" w:rsidRPr="009B1F1F" w:rsidRDefault="003639D5">
            <w:pPr>
              <w:pStyle w:val="TableParagraph"/>
              <w:rPr>
                <w:b/>
                <w:sz w:val="20"/>
                <w:szCs w:val="20"/>
              </w:rPr>
            </w:pPr>
            <w:r w:rsidRPr="009B1F1F">
              <w:rPr>
                <w:b/>
                <w:sz w:val="20"/>
                <w:szCs w:val="20"/>
              </w:rPr>
              <w:t>Number of operating machines in the area</w:t>
            </w:r>
          </w:p>
        </w:tc>
        <w:sdt>
          <w:sdtPr>
            <w:rPr>
              <w:sz w:val="20"/>
              <w:szCs w:val="20"/>
            </w:rPr>
            <w:id w:val="1606623225"/>
            <w:placeholder>
              <w:docPart w:val="BEA0E94000154E99AD21A2CE934AD954"/>
            </w:placeholder>
            <w:showingPlcHdr/>
          </w:sdtPr>
          <w:sdtContent>
            <w:tc>
              <w:tcPr>
                <w:tcW w:w="6413" w:type="dxa"/>
                <w:shd w:val="clear" w:color="auto" w:fill="F2F7FC"/>
              </w:tcPr>
              <w:p w14:paraId="37F06C4D" w14:textId="6B600073" w:rsidR="005E615E" w:rsidRPr="009B1F1F" w:rsidRDefault="006C5FFE">
                <w:pPr>
                  <w:pStyle w:val="TableParagraph"/>
                  <w:rPr>
                    <w:sz w:val="20"/>
                    <w:szCs w:val="20"/>
                  </w:rPr>
                </w:pPr>
                <w:r w:rsidRPr="00B06B33">
                  <w:rPr>
                    <w:rStyle w:val="PlaceholderText"/>
                  </w:rPr>
                  <w:t>Click or tap here to enter text.</w:t>
                </w:r>
              </w:p>
            </w:tc>
          </w:sdtContent>
        </w:sdt>
      </w:tr>
      <w:tr w:rsidR="005E615E" w:rsidRPr="009B1F1F" w14:paraId="37F06C51" w14:textId="77777777" w:rsidTr="003979E0">
        <w:trPr>
          <w:trHeight w:val="579"/>
        </w:trPr>
        <w:tc>
          <w:tcPr>
            <w:tcW w:w="2542" w:type="dxa"/>
            <w:shd w:val="clear" w:color="auto" w:fill="F2F7FC"/>
          </w:tcPr>
          <w:p w14:paraId="37F06C4F" w14:textId="77777777" w:rsidR="005E615E" w:rsidRPr="009B1F1F" w:rsidRDefault="003639D5">
            <w:pPr>
              <w:pStyle w:val="TableParagraph"/>
              <w:ind w:right="389"/>
              <w:rPr>
                <w:b/>
                <w:sz w:val="20"/>
                <w:szCs w:val="20"/>
              </w:rPr>
            </w:pPr>
            <w:r w:rsidRPr="009B1F1F">
              <w:rPr>
                <w:b/>
                <w:sz w:val="20"/>
                <w:szCs w:val="20"/>
              </w:rPr>
              <w:t>Machine run time duration</w:t>
            </w:r>
          </w:p>
        </w:tc>
        <w:sdt>
          <w:sdtPr>
            <w:rPr>
              <w:sz w:val="20"/>
              <w:szCs w:val="20"/>
            </w:rPr>
            <w:id w:val="674147305"/>
            <w:placeholder>
              <w:docPart w:val="83BF4B02A2294A748138854FEE7E0E1B"/>
            </w:placeholder>
            <w:showingPlcHdr/>
          </w:sdtPr>
          <w:sdtContent>
            <w:tc>
              <w:tcPr>
                <w:tcW w:w="6413" w:type="dxa"/>
                <w:shd w:val="clear" w:color="auto" w:fill="F2F7FC"/>
              </w:tcPr>
              <w:p w14:paraId="37F06C50" w14:textId="2FA7BB38" w:rsidR="005E615E" w:rsidRPr="009B1F1F" w:rsidRDefault="006C5FFE">
                <w:pPr>
                  <w:pStyle w:val="TableParagraph"/>
                  <w:ind w:right="227"/>
                  <w:rPr>
                    <w:sz w:val="20"/>
                    <w:szCs w:val="20"/>
                  </w:rPr>
                </w:pPr>
                <w:r w:rsidRPr="00B06B33">
                  <w:rPr>
                    <w:rStyle w:val="PlaceholderText"/>
                  </w:rPr>
                  <w:t>Click or tap here to enter text.</w:t>
                </w:r>
              </w:p>
            </w:tc>
          </w:sdtContent>
        </w:sdt>
      </w:tr>
      <w:tr w:rsidR="005E615E" w:rsidRPr="009B1F1F" w14:paraId="37F06C54" w14:textId="77777777" w:rsidTr="003979E0">
        <w:trPr>
          <w:trHeight w:val="579"/>
        </w:trPr>
        <w:tc>
          <w:tcPr>
            <w:tcW w:w="2542" w:type="dxa"/>
            <w:shd w:val="clear" w:color="auto" w:fill="F2F7FC"/>
          </w:tcPr>
          <w:p w14:paraId="37F06C52" w14:textId="77777777" w:rsidR="005E615E" w:rsidRPr="009B1F1F" w:rsidRDefault="003639D5">
            <w:pPr>
              <w:pStyle w:val="TableParagraph"/>
              <w:rPr>
                <w:b/>
                <w:sz w:val="20"/>
                <w:szCs w:val="20"/>
              </w:rPr>
            </w:pPr>
            <w:r w:rsidRPr="009B1F1F">
              <w:rPr>
                <w:b/>
                <w:sz w:val="20"/>
                <w:szCs w:val="20"/>
              </w:rPr>
              <w:t>Interaction frequency</w:t>
            </w:r>
          </w:p>
        </w:tc>
        <w:sdt>
          <w:sdtPr>
            <w:rPr>
              <w:sz w:val="20"/>
              <w:szCs w:val="20"/>
            </w:rPr>
            <w:id w:val="-418330527"/>
            <w:placeholder>
              <w:docPart w:val="1D6723A0E6E94D9D81D7CD4D736866F1"/>
            </w:placeholder>
            <w:showingPlcHdr/>
          </w:sdtPr>
          <w:sdtContent>
            <w:tc>
              <w:tcPr>
                <w:tcW w:w="6413" w:type="dxa"/>
                <w:shd w:val="clear" w:color="auto" w:fill="F2F7FC"/>
              </w:tcPr>
              <w:p w14:paraId="37F06C53" w14:textId="51F425CD" w:rsidR="005E615E" w:rsidRPr="009B1F1F" w:rsidRDefault="006C5FFE">
                <w:pPr>
                  <w:pStyle w:val="TableParagraph"/>
                  <w:rPr>
                    <w:sz w:val="20"/>
                    <w:szCs w:val="20"/>
                  </w:rPr>
                </w:pPr>
                <w:r w:rsidRPr="00B06B33">
                  <w:rPr>
                    <w:rStyle w:val="PlaceholderText"/>
                  </w:rPr>
                  <w:t>Click or tap here to enter text.</w:t>
                </w:r>
              </w:p>
            </w:tc>
          </w:sdtContent>
        </w:sdt>
      </w:tr>
      <w:tr w:rsidR="005E615E" w:rsidRPr="009B1F1F" w14:paraId="37F06C57" w14:textId="77777777" w:rsidTr="003979E0">
        <w:trPr>
          <w:trHeight w:val="579"/>
        </w:trPr>
        <w:tc>
          <w:tcPr>
            <w:tcW w:w="2542" w:type="dxa"/>
            <w:shd w:val="clear" w:color="auto" w:fill="F2F7FC"/>
          </w:tcPr>
          <w:p w14:paraId="37F06C55" w14:textId="77777777" w:rsidR="005E615E" w:rsidRPr="009B1F1F" w:rsidRDefault="003639D5">
            <w:pPr>
              <w:pStyle w:val="TableParagraph"/>
              <w:rPr>
                <w:b/>
                <w:sz w:val="20"/>
                <w:szCs w:val="20"/>
              </w:rPr>
            </w:pPr>
            <w:r w:rsidRPr="009B1F1F">
              <w:rPr>
                <w:b/>
                <w:sz w:val="20"/>
                <w:szCs w:val="20"/>
              </w:rPr>
              <w:t>Qualitative assessment</w:t>
            </w:r>
          </w:p>
        </w:tc>
        <w:sdt>
          <w:sdtPr>
            <w:rPr>
              <w:sz w:val="20"/>
              <w:szCs w:val="20"/>
            </w:rPr>
            <w:id w:val="1538777162"/>
            <w:placeholder>
              <w:docPart w:val="AC1A732EF0DF433F9C4DED49FDADA2E4"/>
            </w:placeholder>
            <w:showingPlcHdr/>
          </w:sdtPr>
          <w:sdtContent>
            <w:tc>
              <w:tcPr>
                <w:tcW w:w="6413" w:type="dxa"/>
                <w:shd w:val="clear" w:color="auto" w:fill="F2F7FC"/>
              </w:tcPr>
              <w:p w14:paraId="37F06C56" w14:textId="79962BC5" w:rsidR="005E615E" w:rsidRPr="009B1F1F" w:rsidRDefault="006C5FFE">
                <w:pPr>
                  <w:pStyle w:val="TableParagraph"/>
                  <w:ind w:right="447"/>
                  <w:rPr>
                    <w:sz w:val="20"/>
                    <w:szCs w:val="20"/>
                  </w:rPr>
                </w:pPr>
                <w:r w:rsidRPr="00B06B33">
                  <w:rPr>
                    <w:rStyle w:val="PlaceholderText"/>
                  </w:rPr>
                  <w:t>Click or tap here to enter text.</w:t>
                </w:r>
              </w:p>
            </w:tc>
          </w:sdtContent>
        </w:sdt>
      </w:tr>
      <w:tr w:rsidR="005E615E" w:rsidRPr="009B1F1F" w14:paraId="37F06C5A" w14:textId="77777777" w:rsidTr="00A53819">
        <w:trPr>
          <w:trHeight w:hRule="exact" w:val="426"/>
        </w:trPr>
        <w:tc>
          <w:tcPr>
            <w:tcW w:w="2542" w:type="dxa"/>
            <w:shd w:val="clear" w:color="auto" w:fill="F2F7FC"/>
          </w:tcPr>
          <w:p w14:paraId="29224BE3" w14:textId="77777777" w:rsidR="005E615E" w:rsidRPr="009B1F1F" w:rsidRDefault="003639D5">
            <w:pPr>
              <w:pStyle w:val="TableParagraph"/>
              <w:rPr>
                <w:b/>
                <w:sz w:val="20"/>
                <w:szCs w:val="20"/>
              </w:rPr>
            </w:pPr>
            <w:r w:rsidRPr="009B1F1F">
              <w:rPr>
                <w:b/>
                <w:sz w:val="20"/>
                <w:szCs w:val="20"/>
              </w:rPr>
              <w:t>Overall Rating</w:t>
            </w:r>
          </w:p>
          <w:p w14:paraId="006DC163" w14:textId="77777777" w:rsidR="00321023" w:rsidRPr="009B1F1F" w:rsidRDefault="00321023" w:rsidP="00321023">
            <w:pPr>
              <w:rPr>
                <w:sz w:val="20"/>
                <w:szCs w:val="20"/>
              </w:rPr>
            </w:pPr>
          </w:p>
          <w:p w14:paraId="64A88B0B" w14:textId="77777777" w:rsidR="00321023" w:rsidRPr="009B1F1F" w:rsidRDefault="00321023" w:rsidP="00321023">
            <w:pPr>
              <w:rPr>
                <w:sz w:val="20"/>
                <w:szCs w:val="20"/>
              </w:rPr>
            </w:pPr>
          </w:p>
          <w:p w14:paraId="46EC6383" w14:textId="77777777" w:rsidR="00321023" w:rsidRPr="009B1F1F" w:rsidRDefault="00321023" w:rsidP="00321023">
            <w:pPr>
              <w:rPr>
                <w:sz w:val="20"/>
                <w:szCs w:val="20"/>
              </w:rPr>
            </w:pPr>
          </w:p>
          <w:p w14:paraId="5AC2AD49" w14:textId="77777777" w:rsidR="00321023" w:rsidRPr="009B1F1F" w:rsidRDefault="00321023" w:rsidP="00321023">
            <w:pPr>
              <w:rPr>
                <w:sz w:val="20"/>
                <w:szCs w:val="20"/>
              </w:rPr>
            </w:pPr>
          </w:p>
          <w:p w14:paraId="0C9837B7" w14:textId="77777777" w:rsidR="00321023" w:rsidRPr="009B1F1F" w:rsidRDefault="00321023" w:rsidP="00321023">
            <w:pPr>
              <w:rPr>
                <w:sz w:val="20"/>
                <w:szCs w:val="20"/>
              </w:rPr>
            </w:pPr>
          </w:p>
          <w:p w14:paraId="3AEFF581" w14:textId="77777777" w:rsidR="00321023" w:rsidRPr="009B1F1F" w:rsidRDefault="00321023" w:rsidP="00321023">
            <w:pPr>
              <w:rPr>
                <w:sz w:val="20"/>
                <w:szCs w:val="20"/>
              </w:rPr>
            </w:pPr>
          </w:p>
          <w:p w14:paraId="742EB27E" w14:textId="77777777" w:rsidR="00321023" w:rsidRPr="009B1F1F" w:rsidRDefault="00321023" w:rsidP="00321023">
            <w:pPr>
              <w:rPr>
                <w:sz w:val="20"/>
                <w:szCs w:val="20"/>
              </w:rPr>
            </w:pPr>
          </w:p>
          <w:p w14:paraId="31074A28" w14:textId="77777777" w:rsidR="00321023" w:rsidRPr="009B1F1F" w:rsidRDefault="00321023" w:rsidP="00321023">
            <w:pPr>
              <w:rPr>
                <w:b/>
                <w:sz w:val="20"/>
                <w:szCs w:val="20"/>
              </w:rPr>
            </w:pPr>
          </w:p>
          <w:p w14:paraId="37F06C58" w14:textId="77777777" w:rsidR="00321023" w:rsidRPr="009B1F1F" w:rsidRDefault="00321023" w:rsidP="00321023">
            <w:pPr>
              <w:jc w:val="right"/>
              <w:rPr>
                <w:sz w:val="20"/>
                <w:szCs w:val="20"/>
              </w:rPr>
            </w:pPr>
          </w:p>
        </w:tc>
        <w:sdt>
          <w:sdtPr>
            <w:rPr>
              <w:sz w:val="20"/>
              <w:szCs w:val="20"/>
            </w:rPr>
            <w:id w:val="-1580897213"/>
            <w:placeholder>
              <w:docPart w:val="43BD825632A04EAFA727D8B928415406"/>
            </w:placeholder>
            <w:showingPlcHdr/>
            <w:dropDownList>
              <w:listItem w:value="Choose an item."/>
              <w:listItem w:displayText="High Risk" w:value="High Risk"/>
              <w:listItem w:displayText="Moderate Risk" w:value="Moderate Risk"/>
              <w:listItem w:displayText="Low Risk" w:value="Low Risk"/>
            </w:dropDownList>
          </w:sdtPr>
          <w:sdtContent>
            <w:tc>
              <w:tcPr>
                <w:tcW w:w="6413" w:type="dxa"/>
                <w:shd w:val="clear" w:color="auto" w:fill="F2F7FC"/>
              </w:tcPr>
              <w:p w14:paraId="37F06C59" w14:textId="576AC199" w:rsidR="005E615E" w:rsidRPr="009B1F1F" w:rsidRDefault="006C5FFE">
                <w:pPr>
                  <w:pStyle w:val="TableParagraph"/>
                  <w:rPr>
                    <w:sz w:val="20"/>
                    <w:szCs w:val="20"/>
                  </w:rPr>
                </w:pPr>
                <w:r w:rsidRPr="00B06B33">
                  <w:rPr>
                    <w:rStyle w:val="PlaceholderText"/>
                  </w:rPr>
                  <w:t>Choose an item.</w:t>
                </w:r>
              </w:p>
            </w:tc>
          </w:sdtContent>
        </w:sdt>
      </w:tr>
    </w:tbl>
    <w:p w14:paraId="37F06C5B" w14:textId="77777777" w:rsidR="005E615E" w:rsidRPr="009B1F1F" w:rsidRDefault="005E615E">
      <w:pPr>
        <w:rPr>
          <w:sz w:val="20"/>
          <w:szCs w:val="20"/>
        </w:rPr>
        <w:sectPr w:rsidR="005E615E" w:rsidRPr="009B1F1F">
          <w:footerReference w:type="even" r:id="rId10"/>
          <w:footerReference w:type="default" r:id="rId11"/>
          <w:pgSz w:w="11910" w:h="16840"/>
          <w:pgMar w:top="1360" w:right="0" w:bottom="740" w:left="0" w:header="0" w:footer="549" w:gutter="0"/>
          <w:cols w:space="720"/>
        </w:sectPr>
      </w:pPr>
    </w:p>
    <w:tbl>
      <w:tblPr>
        <w:tblW w:w="0" w:type="auto"/>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6413"/>
      </w:tblGrid>
      <w:tr w:rsidR="005E615E" w:rsidRPr="009B1F1F" w14:paraId="37F06C5D" w14:textId="77777777">
        <w:trPr>
          <w:trHeight w:hRule="exact" w:val="370"/>
        </w:trPr>
        <w:tc>
          <w:tcPr>
            <w:tcW w:w="8954" w:type="dxa"/>
            <w:gridSpan w:val="2"/>
            <w:shd w:val="clear" w:color="auto" w:fill="D7E6F5"/>
          </w:tcPr>
          <w:p w14:paraId="37F06C5C" w14:textId="77777777" w:rsidR="005E615E" w:rsidRPr="009B1F1F" w:rsidRDefault="003639D5">
            <w:pPr>
              <w:pStyle w:val="TableParagraph"/>
              <w:rPr>
                <w:b/>
                <w:sz w:val="20"/>
                <w:szCs w:val="20"/>
              </w:rPr>
            </w:pPr>
            <w:r w:rsidRPr="009B1F1F">
              <w:rPr>
                <w:b/>
                <w:sz w:val="20"/>
                <w:szCs w:val="20"/>
              </w:rPr>
              <w:t>Section B1: Risk Factors – Skin Contact</w:t>
            </w:r>
          </w:p>
        </w:tc>
      </w:tr>
      <w:tr w:rsidR="005E615E" w:rsidRPr="009B1F1F" w14:paraId="37F06C60" w14:textId="77777777">
        <w:trPr>
          <w:trHeight w:hRule="exact" w:val="685"/>
        </w:trPr>
        <w:tc>
          <w:tcPr>
            <w:tcW w:w="2542" w:type="dxa"/>
            <w:shd w:val="clear" w:color="auto" w:fill="F2F7FC"/>
          </w:tcPr>
          <w:p w14:paraId="37F06C5E" w14:textId="77777777" w:rsidR="005E615E" w:rsidRPr="009B1F1F" w:rsidRDefault="003639D5">
            <w:pPr>
              <w:pStyle w:val="TableParagraph"/>
              <w:rPr>
                <w:b/>
                <w:sz w:val="20"/>
                <w:szCs w:val="20"/>
              </w:rPr>
            </w:pPr>
            <w:r w:rsidRPr="009B1F1F">
              <w:rPr>
                <w:b/>
                <w:sz w:val="20"/>
                <w:szCs w:val="20"/>
              </w:rPr>
              <w:t>Cleaning methods</w:t>
            </w:r>
          </w:p>
        </w:tc>
        <w:sdt>
          <w:sdtPr>
            <w:rPr>
              <w:sz w:val="20"/>
              <w:szCs w:val="20"/>
            </w:rPr>
            <w:id w:val="140702106"/>
            <w:placeholder>
              <w:docPart w:val="A06D4319CF3847B680AEACD20CEC2065"/>
            </w:placeholder>
            <w:showingPlcHdr/>
          </w:sdtPr>
          <w:sdtContent>
            <w:tc>
              <w:tcPr>
                <w:tcW w:w="6413" w:type="dxa"/>
                <w:shd w:val="clear" w:color="auto" w:fill="F2F7FC"/>
              </w:tcPr>
              <w:p w14:paraId="37F06C5F" w14:textId="7FA82234" w:rsidR="005E615E" w:rsidRPr="009B1F1F" w:rsidRDefault="006C5FFE">
                <w:pPr>
                  <w:pStyle w:val="TableParagraph"/>
                  <w:ind w:right="186"/>
                  <w:rPr>
                    <w:sz w:val="20"/>
                    <w:szCs w:val="20"/>
                  </w:rPr>
                </w:pPr>
                <w:r w:rsidRPr="00B06B33">
                  <w:rPr>
                    <w:rStyle w:val="PlaceholderText"/>
                  </w:rPr>
                  <w:t>Click or tap here to enter text.</w:t>
                </w:r>
              </w:p>
            </w:tc>
          </w:sdtContent>
        </w:sdt>
      </w:tr>
      <w:tr w:rsidR="005E615E" w:rsidRPr="009B1F1F" w14:paraId="37F06C63" w14:textId="77777777">
        <w:trPr>
          <w:trHeight w:hRule="exact" w:val="685"/>
        </w:trPr>
        <w:tc>
          <w:tcPr>
            <w:tcW w:w="2542" w:type="dxa"/>
            <w:shd w:val="clear" w:color="auto" w:fill="F2F7FC"/>
          </w:tcPr>
          <w:p w14:paraId="37F06C61" w14:textId="77777777" w:rsidR="005E615E" w:rsidRPr="009B1F1F" w:rsidRDefault="003639D5">
            <w:pPr>
              <w:pStyle w:val="TableParagraph"/>
              <w:spacing w:before="121"/>
              <w:rPr>
                <w:b/>
                <w:sz w:val="20"/>
                <w:szCs w:val="20"/>
              </w:rPr>
            </w:pPr>
            <w:r w:rsidRPr="009B1F1F">
              <w:rPr>
                <w:b/>
                <w:sz w:val="20"/>
                <w:szCs w:val="20"/>
              </w:rPr>
              <w:t>Handling of machined parts</w:t>
            </w:r>
          </w:p>
        </w:tc>
        <w:sdt>
          <w:sdtPr>
            <w:rPr>
              <w:sz w:val="20"/>
              <w:szCs w:val="20"/>
            </w:rPr>
            <w:id w:val="-1837062997"/>
            <w:placeholder>
              <w:docPart w:val="9B1BA5075C8943B3AAFC26614373D994"/>
            </w:placeholder>
            <w:showingPlcHdr/>
          </w:sdtPr>
          <w:sdtContent>
            <w:tc>
              <w:tcPr>
                <w:tcW w:w="6413" w:type="dxa"/>
                <w:shd w:val="clear" w:color="auto" w:fill="F2F7FC"/>
              </w:tcPr>
              <w:p w14:paraId="37F06C62" w14:textId="43BDD440" w:rsidR="005E615E" w:rsidRPr="009B1F1F" w:rsidRDefault="006C5FFE">
                <w:pPr>
                  <w:pStyle w:val="TableParagraph"/>
                  <w:spacing w:before="120"/>
                  <w:ind w:right="271"/>
                  <w:rPr>
                    <w:sz w:val="20"/>
                    <w:szCs w:val="20"/>
                  </w:rPr>
                </w:pPr>
                <w:r w:rsidRPr="00B06B33">
                  <w:rPr>
                    <w:rStyle w:val="PlaceholderText"/>
                  </w:rPr>
                  <w:t>Click or tap here to enter text.</w:t>
                </w:r>
              </w:p>
            </w:tc>
          </w:sdtContent>
        </w:sdt>
      </w:tr>
      <w:tr w:rsidR="005E615E" w:rsidRPr="009B1F1F" w14:paraId="37F06C66" w14:textId="77777777" w:rsidTr="00A53819">
        <w:trPr>
          <w:trHeight w:hRule="exact" w:val="413"/>
        </w:trPr>
        <w:tc>
          <w:tcPr>
            <w:tcW w:w="2542" w:type="dxa"/>
            <w:shd w:val="clear" w:color="auto" w:fill="F2F7FC"/>
          </w:tcPr>
          <w:p w14:paraId="37F06C64" w14:textId="77777777" w:rsidR="005E615E" w:rsidRPr="009B1F1F" w:rsidRDefault="003639D5">
            <w:pPr>
              <w:pStyle w:val="TableParagraph"/>
              <w:rPr>
                <w:b/>
                <w:sz w:val="20"/>
                <w:szCs w:val="20"/>
              </w:rPr>
            </w:pPr>
            <w:r w:rsidRPr="009B1F1F">
              <w:rPr>
                <w:b/>
                <w:sz w:val="20"/>
                <w:szCs w:val="20"/>
              </w:rPr>
              <w:t>Overall Rating</w:t>
            </w:r>
          </w:p>
        </w:tc>
        <w:sdt>
          <w:sdtPr>
            <w:rPr>
              <w:sz w:val="20"/>
              <w:szCs w:val="20"/>
            </w:rPr>
            <w:id w:val="-959484932"/>
            <w:placeholder>
              <w:docPart w:val="B6E68B7D6748403A9FF8FB8D2B47846C"/>
            </w:placeholder>
            <w:showingPlcHdr/>
            <w:dropDownList>
              <w:listItem w:value="Choose an item."/>
              <w:listItem w:displayText="High Risk" w:value="High Risk"/>
              <w:listItem w:displayText="Moderate Risk" w:value="Moderate Risk"/>
              <w:listItem w:displayText="Low Risk" w:value="Low Risk"/>
            </w:dropDownList>
          </w:sdtPr>
          <w:sdtContent>
            <w:tc>
              <w:tcPr>
                <w:tcW w:w="6413" w:type="dxa"/>
                <w:shd w:val="clear" w:color="auto" w:fill="F2F7FC"/>
              </w:tcPr>
              <w:p w14:paraId="37F06C65" w14:textId="7FE93FA7" w:rsidR="005E615E" w:rsidRPr="009B1F1F" w:rsidRDefault="006C5FFE">
                <w:pPr>
                  <w:pStyle w:val="TableParagraph"/>
                  <w:rPr>
                    <w:sz w:val="20"/>
                    <w:szCs w:val="20"/>
                  </w:rPr>
                </w:pPr>
                <w:r w:rsidRPr="00B06B33">
                  <w:rPr>
                    <w:rStyle w:val="PlaceholderText"/>
                  </w:rPr>
                  <w:t>Choose an item.</w:t>
                </w:r>
              </w:p>
            </w:tc>
          </w:sdtContent>
        </w:sdt>
      </w:tr>
      <w:tr w:rsidR="005E615E" w:rsidRPr="009B1F1F" w14:paraId="37F06C68" w14:textId="77777777">
        <w:trPr>
          <w:trHeight w:hRule="exact" w:val="370"/>
        </w:trPr>
        <w:tc>
          <w:tcPr>
            <w:tcW w:w="8954" w:type="dxa"/>
            <w:gridSpan w:val="2"/>
            <w:shd w:val="clear" w:color="auto" w:fill="D7E6F5"/>
          </w:tcPr>
          <w:p w14:paraId="37F06C67" w14:textId="77777777" w:rsidR="005E615E" w:rsidRPr="009B1F1F" w:rsidRDefault="003639D5">
            <w:pPr>
              <w:pStyle w:val="TableParagraph"/>
              <w:rPr>
                <w:b/>
                <w:sz w:val="20"/>
                <w:szCs w:val="20"/>
              </w:rPr>
            </w:pPr>
            <w:r w:rsidRPr="009B1F1F">
              <w:rPr>
                <w:b/>
                <w:sz w:val="20"/>
                <w:szCs w:val="20"/>
              </w:rPr>
              <w:t>Section B2: Controls Review – Skin</w:t>
            </w:r>
          </w:p>
        </w:tc>
      </w:tr>
      <w:tr w:rsidR="005E615E" w:rsidRPr="009B1F1F" w14:paraId="37F06C6B" w14:textId="77777777" w:rsidTr="00C833E1">
        <w:trPr>
          <w:trHeight w:val="579"/>
        </w:trPr>
        <w:tc>
          <w:tcPr>
            <w:tcW w:w="2542" w:type="dxa"/>
            <w:shd w:val="clear" w:color="auto" w:fill="F2F7FC"/>
          </w:tcPr>
          <w:p w14:paraId="37F06C69" w14:textId="77777777" w:rsidR="005E615E" w:rsidRPr="009B1F1F" w:rsidRDefault="003639D5">
            <w:pPr>
              <w:pStyle w:val="TableParagraph"/>
              <w:ind w:right="389"/>
              <w:rPr>
                <w:b/>
                <w:sz w:val="20"/>
                <w:szCs w:val="20"/>
              </w:rPr>
            </w:pPr>
            <w:r w:rsidRPr="009B1F1F">
              <w:rPr>
                <w:b/>
                <w:sz w:val="20"/>
                <w:szCs w:val="20"/>
              </w:rPr>
              <w:t>Skin disease and wearing PPE</w:t>
            </w:r>
          </w:p>
        </w:tc>
        <w:sdt>
          <w:sdtPr>
            <w:rPr>
              <w:sz w:val="20"/>
              <w:szCs w:val="20"/>
            </w:rPr>
            <w:id w:val="2124870605"/>
            <w:placeholder>
              <w:docPart w:val="B464775200ED4C85A6CB343D49685B96"/>
            </w:placeholder>
            <w:showingPlcHdr/>
          </w:sdtPr>
          <w:sdtContent>
            <w:tc>
              <w:tcPr>
                <w:tcW w:w="6413" w:type="dxa"/>
                <w:shd w:val="clear" w:color="auto" w:fill="F2F7FC"/>
              </w:tcPr>
              <w:p w14:paraId="37F06C6A" w14:textId="3F10BCDD" w:rsidR="005E615E" w:rsidRPr="009B1F1F" w:rsidRDefault="006C5FFE">
                <w:pPr>
                  <w:pStyle w:val="TableParagraph"/>
                  <w:ind w:right="644"/>
                  <w:rPr>
                    <w:sz w:val="20"/>
                    <w:szCs w:val="20"/>
                  </w:rPr>
                </w:pPr>
                <w:r w:rsidRPr="00B06B33">
                  <w:rPr>
                    <w:rStyle w:val="PlaceholderText"/>
                  </w:rPr>
                  <w:t>Click or tap here to enter text.</w:t>
                </w:r>
              </w:p>
            </w:tc>
          </w:sdtContent>
        </w:sdt>
      </w:tr>
      <w:tr w:rsidR="005E615E" w:rsidRPr="009B1F1F" w14:paraId="37F06C6E" w14:textId="77777777" w:rsidTr="00C833E1">
        <w:trPr>
          <w:trHeight w:val="579"/>
        </w:trPr>
        <w:tc>
          <w:tcPr>
            <w:tcW w:w="2542" w:type="dxa"/>
            <w:shd w:val="clear" w:color="auto" w:fill="F2F7FC"/>
          </w:tcPr>
          <w:p w14:paraId="37F06C6C" w14:textId="77777777" w:rsidR="005E615E" w:rsidRPr="009B1F1F" w:rsidRDefault="003639D5">
            <w:pPr>
              <w:pStyle w:val="TableParagraph"/>
              <w:rPr>
                <w:b/>
                <w:sz w:val="20"/>
                <w:szCs w:val="20"/>
              </w:rPr>
            </w:pPr>
            <w:r w:rsidRPr="009B1F1F">
              <w:rPr>
                <w:b/>
                <w:sz w:val="20"/>
                <w:szCs w:val="20"/>
              </w:rPr>
              <w:t>Training</w:t>
            </w:r>
          </w:p>
        </w:tc>
        <w:sdt>
          <w:sdtPr>
            <w:rPr>
              <w:sz w:val="20"/>
              <w:szCs w:val="20"/>
            </w:rPr>
            <w:id w:val="-1859492125"/>
            <w:placeholder>
              <w:docPart w:val="42891074AA0A4E96871F34A92874F0AA"/>
            </w:placeholder>
            <w:showingPlcHdr/>
          </w:sdtPr>
          <w:sdtContent>
            <w:tc>
              <w:tcPr>
                <w:tcW w:w="6413" w:type="dxa"/>
                <w:shd w:val="clear" w:color="auto" w:fill="F2F7FC"/>
              </w:tcPr>
              <w:p w14:paraId="37F06C6D" w14:textId="3B556302" w:rsidR="005E615E" w:rsidRPr="009B1F1F" w:rsidRDefault="006C5FFE">
                <w:pPr>
                  <w:pStyle w:val="TableParagraph"/>
                  <w:ind w:right="60"/>
                  <w:rPr>
                    <w:sz w:val="20"/>
                    <w:szCs w:val="20"/>
                  </w:rPr>
                </w:pPr>
                <w:r w:rsidRPr="00B06B33">
                  <w:rPr>
                    <w:rStyle w:val="PlaceholderText"/>
                  </w:rPr>
                  <w:t>Click or tap here to enter text.</w:t>
                </w:r>
              </w:p>
            </w:tc>
          </w:sdtContent>
        </w:sdt>
      </w:tr>
      <w:tr w:rsidR="005E615E" w:rsidRPr="009B1F1F" w14:paraId="37F06C71" w14:textId="77777777" w:rsidTr="00C833E1">
        <w:trPr>
          <w:trHeight w:val="579"/>
        </w:trPr>
        <w:tc>
          <w:tcPr>
            <w:tcW w:w="2542" w:type="dxa"/>
            <w:shd w:val="clear" w:color="auto" w:fill="F2F7FC"/>
          </w:tcPr>
          <w:p w14:paraId="37F06C6F" w14:textId="77777777" w:rsidR="005E615E" w:rsidRPr="009B1F1F" w:rsidRDefault="003639D5">
            <w:pPr>
              <w:pStyle w:val="TableParagraph"/>
              <w:spacing w:before="118"/>
              <w:rPr>
                <w:b/>
                <w:sz w:val="20"/>
                <w:szCs w:val="20"/>
              </w:rPr>
            </w:pPr>
            <w:r w:rsidRPr="009B1F1F">
              <w:rPr>
                <w:b/>
                <w:sz w:val="20"/>
                <w:szCs w:val="20"/>
              </w:rPr>
              <w:t>Fluid management</w:t>
            </w:r>
          </w:p>
        </w:tc>
        <w:sdt>
          <w:sdtPr>
            <w:rPr>
              <w:sz w:val="20"/>
              <w:szCs w:val="20"/>
            </w:rPr>
            <w:id w:val="477043514"/>
            <w:placeholder>
              <w:docPart w:val="42B65724E9EB4E699EBEE4EA7EA9E3A2"/>
            </w:placeholder>
            <w:showingPlcHdr/>
          </w:sdtPr>
          <w:sdtContent>
            <w:tc>
              <w:tcPr>
                <w:tcW w:w="6413" w:type="dxa"/>
                <w:shd w:val="clear" w:color="auto" w:fill="F2F7FC"/>
              </w:tcPr>
              <w:p w14:paraId="37F06C70" w14:textId="6E9E4AB3" w:rsidR="005E615E" w:rsidRPr="009B1F1F" w:rsidRDefault="006C5FFE">
                <w:pPr>
                  <w:pStyle w:val="TableParagraph"/>
                  <w:spacing w:before="120"/>
                  <w:rPr>
                    <w:sz w:val="20"/>
                    <w:szCs w:val="20"/>
                  </w:rPr>
                </w:pPr>
                <w:r w:rsidRPr="00B06B33">
                  <w:rPr>
                    <w:rStyle w:val="PlaceholderText"/>
                  </w:rPr>
                  <w:t>Click or tap here to enter text.</w:t>
                </w:r>
              </w:p>
            </w:tc>
          </w:sdtContent>
        </w:sdt>
      </w:tr>
      <w:tr w:rsidR="005E615E" w:rsidRPr="009B1F1F" w14:paraId="37F06C74" w14:textId="77777777" w:rsidTr="00C833E1">
        <w:trPr>
          <w:trHeight w:val="579"/>
        </w:trPr>
        <w:tc>
          <w:tcPr>
            <w:tcW w:w="2542" w:type="dxa"/>
            <w:shd w:val="clear" w:color="auto" w:fill="F2F7FC"/>
          </w:tcPr>
          <w:p w14:paraId="37F06C72" w14:textId="77777777" w:rsidR="005E615E" w:rsidRPr="009B1F1F" w:rsidRDefault="003639D5">
            <w:pPr>
              <w:pStyle w:val="TableParagraph"/>
              <w:rPr>
                <w:b/>
                <w:sz w:val="20"/>
                <w:szCs w:val="20"/>
              </w:rPr>
            </w:pPr>
            <w:r w:rsidRPr="009B1F1F">
              <w:rPr>
                <w:b/>
                <w:sz w:val="20"/>
                <w:szCs w:val="20"/>
              </w:rPr>
              <w:t>Skin hygiene provisions</w:t>
            </w:r>
          </w:p>
        </w:tc>
        <w:sdt>
          <w:sdtPr>
            <w:rPr>
              <w:sz w:val="20"/>
              <w:szCs w:val="20"/>
            </w:rPr>
            <w:id w:val="-694531816"/>
            <w:placeholder>
              <w:docPart w:val="CD39AD860FE147CB908E25928CFFAA8A"/>
            </w:placeholder>
            <w:showingPlcHdr/>
          </w:sdtPr>
          <w:sdtContent>
            <w:tc>
              <w:tcPr>
                <w:tcW w:w="6413" w:type="dxa"/>
                <w:shd w:val="clear" w:color="auto" w:fill="F2F7FC"/>
              </w:tcPr>
              <w:p w14:paraId="37F06C73" w14:textId="30B76B84" w:rsidR="005E615E" w:rsidRPr="009B1F1F" w:rsidRDefault="006C5FFE">
                <w:pPr>
                  <w:pStyle w:val="TableParagraph"/>
                  <w:ind w:right="446"/>
                  <w:rPr>
                    <w:sz w:val="20"/>
                    <w:szCs w:val="20"/>
                  </w:rPr>
                </w:pPr>
                <w:r w:rsidRPr="00B06B33">
                  <w:rPr>
                    <w:rStyle w:val="PlaceholderText"/>
                  </w:rPr>
                  <w:t>Click or tap here to enter text.</w:t>
                </w:r>
              </w:p>
            </w:tc>
          </w:sdtContent>
        </w:sdt>
      </w:tr>
      <w:tr w:rsidR="005E615E" w:rsidRPr="009B1F1F" w14:paraId="37F06C77" w14:textId="77777777" w:rsidTr="00C833E1">
        <w:trPr>
          <w:trHeight w:val="579"/>
        </w:trPr>
        <w:tc>
          <w:tcPr>
            <w:tcW w:w="2542" w:type="dxa"/>
            <w:shd w:val="clear" w:color="auto" w:fill="F2F7FC"/>
          </w:tcPr>
          <w:p w14:paraId="37F06C75" w14:textId="77777777" w:rsidR="005E615E" w:rsidRPr="009B1F1F" w:rsidRDefault="003639D5">
            <w:pPr>
              <w:pStyle w:val="TableParagraph"/>
              <w:spacing w:before="121"/>
              <w:rPr>
                <w:b/>
                <w:sz w:val="20"/>
                <w:szCs w:val="20"/>
              </w:rPr>
            </w:pPr>
            <w:r w:rsidRPr="009B1F1F">
              <w:rPr>
                <w:b/>
                <w:sz w:val="20"/>
                <w:szCs w:val="20"/>
              </w:rPr>
              <w:t>Health surveillance</w:t>
            </w:r>
          </w:p>
        </w:tc>
        <w:sdt>
          <w:sdtPr>
            <w:rPr>
              <w:sz w:val="20"/>
              <w:szCs w:val="20"/>
            </w:rPr>
            <w:id w:val="-818803946"/>
            <w:placeholder>
              <w:docPart w:val="3E0C1DF81A1347DAA6C5CD9D0EE5705C"/>
            </w:placeholder>
            <w:showingPlcHdr/>
          </w:sdtPr>
          <w:sdtContent>
            <w:tc>
              <w:tcPr>
                <w:tcW w:w="6413" w:type="dxa"/>
                <w:shd w:val="clear" w:color="auto" w:fill="F2F7FC"/>
              </w:tcPr>
              <w:p w14:paraId="37F06C76" w14:textId="4166A2CE" w:rsidR="005E615E" w:rsidRPr="009B1F1F" w:rsidRDefault="006C5FFE">
                <w:pPr>
                  <w:pStyle w:val="TableParagraph"/>
                  <w:spacing w:before="120"/>
                  <w:rPr>
                    <w:sz w:val="20"/>
                    <w:szCs w:val="20"/>
                  </w:rPr>
                </w:pPr>
                <w:r w:rsidRPr="00B06B33">
                  <w:rPr>
                    <w:rStyle w:val="PlaceholderText"/>
                  </w:rPr>
                  <w:t>Click or tap here to enter text.</w:t>
                </w:r>
              </w:p>
            </w:tc>
          </w:sdtContent>
        </w:sdt>
      </w:tr>
      <w:tr w:rsidR="005E615E" w:rsidRPr="009B1F1F" w14:paraId="37F06C7A" w14:textId="77777777" w:rsidTr="00A53819">
        <w:trPr>
          <w:trHeight w:hRule="exact" w:val="412"/>
        </w:trPr>
        <w:tc>
          <w:tcPr>
            <w:tcW w:w="2542" w:type="dxa"/>
            <w:shd w:val="clear" w:color="auto" w:fill="F2F7FC"/>
          </w:tcPr>
          <w:p w14:paraId="37F06C78" w14:textId="77777777" w:rsidR="005E615E" w:rsidRPr="009B1F1F" w:rsidRDefault="003639D5">
            <w:pPr>
              <w:pStyle w:val="TableParagraph"/>
              <w:spacing w:before="118"/>
              <w:rPr>
                <w:b/>
                <w:sz w:val="20"/>
                <w:szCs w:val="20"/>
              </w:rPr>
            </w:pPr>
            <w:r w:rsidRPr="009B1F1F">
              <w:rPr>
                <w:b/>
                <w:sz w:val="20"/>
                <w:szCs w:val="20"/>
              </w:rPr>
              <w:t>Overall Rating</w:t>
            </w:r>
          </w:p>
        </w:tc>
        <w:sdt>
          <w:sdtPr>
            <w:rPr>
              <w:sz w:val="20"/>
              <w:szCs w:val="20"/>
            </w:rPr>
            <w:id w:val="1592131656"/>
            <w:placeholder>
              <w:docPart w:val="6E25C7B8046C43C4B3D1D0546EA11982"/>
            </w:placeholder>
            <w:showingPlcHdr/>
            <w:dropDownList>
              <w:listItem w:value="Choose an item."/>
              <w:listItem w:displayText="High Risk" w:value="High Risk"/>
              <w:listItem w:displayText="Moderate Risk" w:value="Moderate Risk"/>
              <w:listItem w:displayText="Low Risk" w:value="Low Risk"/>
            </w:dropDownList>
          </w:sdtPr>
          <w:sdtContent>
            <w:tc>
              <w:tcPr>
                <w:tcW w:w="6413" w:type="dxa"/>
                <w:shd w:val="clear" w:color="auto" w:fill="F2F7FC"/>
              </w:tcPr>
              <w:p w14:paraId="37F06C79" w14:textId="05833C47" w:rsidR="005E615E" w:rsidRPr="009B1F1F" w:rsidRDefault="006C5FFE">
                <w:pPr>
                  <w:pStyle w:val="TableParagraph"/>
                  <w:spacing w:before="120"/>
                  <w:rPr>
                    <w:sz w:val="20"/>
                    <w:szCs w:val="20"/>
                  </w:rPr>
                </w:pPr>
                <w:r w:rsidRPr="00B06B33">
                  <w:rPr>
                    <w:rStyle w:val="PlaceholderText"/>
                  </w:rPr>
                  <w:t>Choose an item.</w:t>
                </w:r>
              </w:p>
            </w:tc>
          </w:sdtContent>
        </w:sdt>
      </w:tr>
      <w:tr w:rsidR="005E615E" w:rsidRPr="009B1F1F" w14:paraId="37F06C7C" w14:textId="77777777">
        <w:trPr>
          <w:trHeight w:hRule="exact" w:val="371"/>
        </w:trPr>
        <w:tc>
          <w:tcPr>
            <w:tcW w:w="8954" w:type="dxa"/>
            <w:gridSpan w:val="2"/>
            <w:shd w:val="clear" w:color="auto" w:fill="D7E6F5"/>
          </w:tcPr>
          <w:p w14:paraId="37F06C7B" w14:textId="77777777" w:rsidR="005E615E" w:rsidRPr="009B1F1F" w:rsidRDefault="003639D5">
            <w:pPr>
              <w:pStyle w:val="TableParagraph"/>
              <w:rPr>
                <w:b/>
                <w:sz w:val="20"/>
                <w:szCs w:val="20"/>
              </w:rPr>
            </w:pPr>
            <w:r w:rsidRPr="009B1F1F">
              <w:rPr>
                <w:b/>
                <w:sz w:val="20"/>
                <w:szCs w:val="20"/>
              </w:rPr>
              <w:t>Section B3: Exposure Assessment – Skin</w:t>
            </w:r>
          </w:p>
        </w:tc>
      </w:tr>
      <w:tr w:rsidR="005E615E" w:rsidRPr="009B1F1F" w14:paraId="37F06C7F" w14:textId="77777777" w:rsidTr="004D02C3">
        <w:trPr>
          <w:trHeight w:val="800"/>
        </w:trPr>
        <w:tc>
          <w:tcPr>
            <w:tcW w:w="2542" w:type="dxa"/>
            <w:shd w:val="clear" w:color="auto" w:fill="F2F7FC"/>
          </w:tcPr>
          <w:p w14:paraId="37F06C7D" w14:textId="77777777" w:rsidR="005E615E" w:rsidRPr="009B1F1F" w:rsidRDefault="003639D5">
            <w:pPr>
              <w:pStyle w:val="TableParagraph"/>
              <w:spacing w:before="118"/>
              <w:ind w:right="233"/>
              <w:rPr>
                <w:b/>
                <w:sz w:val="20"/>
                <w:szCs w:val="20"/>
              </w:rPr>
            </w:pPr>
            <w:r w:rsidRPr="009B1F1F">
              <w:rPr>
                <w:b/>
                <w:sz w:val="20"/>
                <w:szCs w:val="20"/>
              </w:rPr>
              <w:t>Tasks that expose skin to MWF</w:t>
            </w:r>
          </w:p>
        </w:tc>
        <w:sdt>
          <w:sdtPr>
            <w:rPr>
              <w:sz w:val="20"/>
              <w:szCs w:val="20"/>
            </w:rPr>
            <w:id w:val="1126127489"/>
            <w:placeholder>
              <w:docPart w:val="BBF88CDEC4AF44988653E0C86E23B037"/>
            </w:placeholder>
            <w:showingPlcHdr/>
          </w:sdtPr>
          <w:sdtContent>
            <w:tc>
              <w:tcPr>
                <w:tcW w:w="6413" w:type="dxa"/>
                <w:shd w:val="clear" w:color="auto" w:fill="F2F7FC"/>
              </w:tcPr>
              <w:p w14:paraId="37F06C7E" w14:textId="19A5CE6A" w:rsidR="005E615E" w:rsidRPr="009B1F1F" w:rsidRDefault="006C5FFE">
                <w:pPr>
                  <w:pStyle w:val="TableParagraph"/>
                  <w:spacing w:before="120"/>
                  <w:ind w:right="128"/>
                  <w:rPr>
                    <w:sz w:val="20"/>
                    <w:szCs w:val="20"/>
                  </w:rPr>
                </w:pPr>
                <w:r w:rsidRPr="00B06B33">
                  <w:rPr>
                    <w:rStyle w:val="PlaceholderText"/>
                  </w:rPr>
                  <w:t>Click or tap here to enter text.</w:t>
                </w:r>
              </w:p>
            </w:tc>
          </w:sdtContent>
        </w:sdt>
      </w:tr>
      <w:tr w:rsidR="005E615E" w:rsidRPr="009B1F1F" w14:paraId="37F06C82" w14:textId="77777777" w:rsidTr="004D02C3">
        <w:trPr>
          <w:trHeight w:val="800"/>
        </w:trPr>
        <w:tc>
          <w:tcPr>
            <w:tcW w:w="2542" w:type="dxa"/>
            <w:shd w:val="clear" w:color="auto" w:fill="F2F7FC"/>
          </w:tcPr>
          <w:p w14:paraId="37F06C80" w14:textId="77777777" w:rsidR="005E615E" w:rsidRPr="009B1F1F" w:rsidRDefault="003639D5">
            <w:pPr>
              <w:pStyle w:val="TableParagraph"/>
              <w:rPr>
                <w:b/>
                <w:sz w:val="20"/>
                <w:szCs w:val="20"/>
              </w:rPr>
            </w:pPr>
            <w:r w:rsidRPr="009B1F1F">
              <w:rPr>
                <w:b/>
                <w:sz w:val="20"/>
                <w:szCs w:val="20"/>
              </w:rPr>
              <w:t>Interaction frequency</w:t>
            </w:r>
          </w:p>
        </w:tc>
        <w:sdt>
          <w:sdtPr>
            <w:rPr>
              <w:sz w:val="20"/>
              <w:szCs w:val="20"/>
            </w:rPr>
            <w:id w:val="-1686428971"/>
            <w:placeholder>
              <w:docPart w:val="A9228DDAE6ED498EB1B973D397F8446A"/>
            </w:placeholder>
            <w:showingPlcHdr/>
          </w:sdtPr>
          <w:sdtContent>
            <w:tc>
              <w:tcPr>
                <w:tcW w:w="6413" w:type="dxa"/>
                <w:shd w:val="clear" w:color="auto" w:fill="F2F7FC"/>
              </w:tcPr>
              <w:p w14:paraId="37F06C81" w14:textId="45F3CCB6" w:rsidR="005E615E" w:rsidRPr="009B1F1F" w:rsidRDefault="006C5FFE">
                <w:pPr>
                  <w:pStyle w:val="TableParagraph"/>
                  <w:ind w:right="295"/>
                  <w:rPr>
                    <w:sz w:val="20"/>
                    <w:szCs w:val="20"/>
                  </w:rPr>
                </w:pPr>
                <w:r w:rsidRPr="00B06B33">
                  <w:rPr>
                    <w:rStyle w:val="PlaceholderText"/>
                  </w:rPr>
                  <w:t>Click or tap here to enter text.</w:t>
                </w:r>
              </w:p>
            </w:tc>
          </w:sdtContent>
        </w:sdt>
      </w:tr>
      <w:tr w:rsidR="005E615E" w:rsidRPr="009B1F1F" w14:paraId="37F06C85" w14:textId="77777777" w:rsidTr="00A53819">
        <w:trPr>
          <w:trHeight w:hRule="exact" w:val="412"/>
        </w:trPr>
        <w:tc>
          <w:tcPr>
            <w:tcW w:w="2542" w:type="dxa"/>
            <w:shd w:val="clear" w:color="auto" w:fill="F2F7FC"/>
          </w:tcPr>
          <w:p w14:paraId="37F06C83" w14:textId="77777777" w:rsidR="005E615E" w:rsidRPr="009B1F1F" w:rsidRDefault="003639D5">
            <w:pPr>
              <w:pStyle w:val="TableParagraph"/>
              <w:spacing w:before="118"/>
              <w:rPr>
                <w:b/>
                <w:sz w:val="20"/>
                <w:szCs w:val="20"/>
              </w:rPr>
            </w:pPr>
            <w:r w:rsidRPr="009B1F1F">
              <w:rPr>
                <w:b/>
                <w:sz w:val="20"/>
                <w:szCs w:val="20"/>
              </w:rPr>
              <w:t>Overall Rating</w:t>
            </w:r>
          </w:p>
        </w:tc>
        <w:tc>
          <w:tcPr>
            <w:tcW w:w="6413" w:type="dxa"/>
            <w:shd w:val="clear" w:color="auto" w:fill="F2F7FC"/>
          </w:tcPr>
          <w:sdt>
            <w:sdtPr>
              <w:rPr>
                <w:sz w:val="20"/>
                <w:szCs w:val="20"/>
              </w:rPr>
              <w:id w:val="322016427"/>
              <w:placeholder>
                <w:docPart w:val="8BCE55B5B5B74D87B26CF53D65AB5D08"/>
              </w:placeholder>
              <w:showingPlcHdr/>
              <w:dropDownList>
                <w:listItem w:value="Choose an item."/>
                <w:listItem w:displayText="High Risk" w:value="High Risk"/>
                <w:listItem w:displayText="Moderate Risk" w:value="Moderate Risk"/>
                <w:listItem w:displayText="Low Risk" w:value="Low Risk"/>
              </w:dropDownList>
            </w:sdtPr>
            <w:sdtContent>
              <w:p w14:paraId="0623547D" w14:textId="6B35FC9B" w:rsidR="005E615E" w:rsidRPr="009B1F1F" w:rsidRDefault="006C5FFE">
                <w:pPr>
                  <w:pStyle w:val="TableParagraph"/>
                  <w:spacing w:before="120"/>
                  <w:rPr>
                    <w:sz w:val="20"/>
                    <w:szCs w:val="20"/>
                  </w:rPr>
                </w:pPr>
                <w:r w:rsidRPr="00B06B33">
                  <w:rPr>
                    <w:rStyle w:val="PlaceholderText"/>
                  </w:rPr>
                  <w:t>Choose an item.</w:t>
                </w:r>
              </w:p>
            </w:sdtContent>
          </w:sdt>
          <w:p w14:paraId="3532A32B" w14:textId="77777777" w:rsidR="00BD1A7A" w:rsidRPr="009B1F1F" w:rsidRDefault="00BD1A7A" w:rsidP="00BD1A7A">
            <w:pPr>
              <w:rPr>
                <w:sz w:val="20"/>
                <w:szCs w:val="20"/>
              </w:rPr>
            </w:pPr>
          </w:p>
          <w:p w14:paraId="11EE7F75" w14:textId="77777777" w:rsidR="00BD1A7A" w:rsidRPr="009B1F1F" w:rsidRDefault="00BD1A7A" w:rsidP="00BD1A7A">
            <w:pPr>
              <w:rPr>
                <w:sz w:val="20"/>
                <w:szCs w:val="20"/>
              </w:rPr>
            </w:pPr>
          </w:p>
          <w:p w14:paraId="5B5C1033" w14:textId="77777777" w:rsidR="00BD1A7A" w:rsidRPr="009B1F1F" w:rsidRDefault="00BD1A7A" w:rsidP="00BD1A7A">
            <w:pPr>
              <w:rPr>
                <w:sz w:val="20"/>
                <w:szCs w:val="20"/>
              </w:rPr>
            </w:pPr>
          </w:p>
          <w:p w14:paraId="200B75CE" w14:textId="77777777" w:rsidR="00BD1A7A" w:rsidRPr="009B1F1F" w:rsidRDefault="00BD1A7A" w:rsidP="00BD1A7A">
            <w:pPr>
              <w:rPr>
                <w:sz w:val="20"/>
                <w:szCs w:val="20"/>
              </w:rPr>
            </w:pPr>
          </w:p>
          <w:p w14:paraId="5CDBA002" w14:textId="77777777" w:rsidR="00BD1A7A" w:rsidRPr="009B1F1F" w:rsidRDefault="00BD1A7A" w:rsidP="00BD1A7A">
            <w:pPr>
              <w:rPr>
                <w:sz w:val="20"/>
                <w:szCs w:val="20"/>
              </w:rPr>
            </w:pPr>
          </w:p>
          <w:p w14:paraId="4FCD7DF8" w14:textId="77777777" w:rsidR="00BD1A7A" w:rsidRPr="009B1F1F" w:rsidRDefault="00BD1A7A" w:rsidP="00BD1A7A">
            <w:pPr>
              <w:rPr>
                <w:sz w:val="20"/>
                <w:szCs w:val="20"/>
              </w:rPr>
            </w:pPr>
          </w:p>
          <w:p w14:paraId="096DDE80" w14:textId="77777777" w:rsidR="00BD1A7A" w:rsidRPr="009B1F1F" w:rsidRDefault="00BD1A7A" w:rsidP="00BD1A7A">
            <w:pPr>
              <w:rPr>
                <w:sz w:val="20"/>
                <w:szCs w:val="20"/>
              </w:rPr>
            </w:pPr>
          </w:p>
          <w:p w14:paraId="57451444" w14:textId="77777777" w:rsidR="00BD1A7A" w:rsidRPr="009B1F1F" w:rsidRDefault="00BD1A7A" w:rsidP="00BD1A7A">
            <w:pPr>
              <w:rPr>
                <w:sz w:val="20"/>
                <w:szCs w:val="20"/>
              </w:rPr>
            </w:pPr>
          </w:p>
          <w:p w14:paraId="52A05244" w14:textId="77777777" w:rsidR="00BD1A7A" w:rsidRPr="009B1F1F" w:rsidRDefault="00BD1A7A" w:rsidP="00BD1A7A">
            <w:pPr>
              <w:rPr>
                <w:sz w:val="20"/>
                <w:szCs w:val="20"/>
              </w:rPr>
            </w:pPr>
          </w:p>
          <w:p w14:paraId="4974DE03" w14:textId="77777777" w:rsidR="00BD1A7A" w:rsidRPr="009B1F1F" w:rsidRDefault="00BD1A7A" w:rsidP="00BD1A7A">
            <w:pPr>
              <w:rPr>
                <w:sz w:val="20"/>
                <w:szCs w:val="20"/>
              </w:rPr>
            </w:pPr>
          </w:p>
          <w:p w14:paraId="7E546D5F" w14:textId="77777777" w:rsidR="00BD1A7A" w:rsidRPr="009B1F1F" w:rsidRDefault="00BD1A7A" w:rsidP="00BD1A7A">
            <w:pPr>
              <w:rPr>
                <w:sz w:val="20"/>
                <w:szCs w:val="20"/>
              </w:rPr>
            </w:pPr>
          </w:p>
          <w:p w14:paraId="56BD5EF8" w14:textId="77777777" w:rsidR="00BD1A7A" w:rsidRPr="009B1F1F" w:rsidRDefault="00BD1A7A" w:rsidP="00BD1A7A">
            <w:pPr>
              <w:rPr>
                <w:sz w:val="20"/>
                <w:szCs w:val="20"/>
              </w:rPr>
            </w:pPr>
          </w:p>
          <w:p w14:paraId="73A06A78" w14:textId="77777777" w:rsidR="00BD1A7A" w:rsidRPr="009B1F1F" w:rsidRDefault="00BD1A7A" w:rsidP="00BD1A7A">
            <w:pPr>
              <w:rPr>
                <w:sz w:val="20"/>
                <w:szCs w:val="20"/>
              </w:rPr>
            </w:pPr>
          </w:p>
          <w:p w14:paraId="58C790C1" w14:textId="77777777" w:rsidR="00BD1A7A" w:rsidRPr="009B1F1F" w:rsidRDefault="00BD1A7A" w:rsidP="00BD1A7A">
            <w:pPr>
              <w:rPr>
                <w:sz w:val="20"/>
                <w:szCs w:val="20"/>
              </w:rPr>
            </w:pPr>
          </w:p>
          <w:p w14:paraId="273CFC12" w14:textId="77777777" w:rsidR="00BD1A7A" w:rsidRPr="009B1F1F" w:rsidRDefault="00BD1A7A" w:rsidP="00BD1A7A">
            <w:pPr>
              <w:rPr>
                <w:sz w:val="20"/>
                <w:szCs w:val="20"/>
              </w:rPr>
            </w:pPr>
          </w:p>
          <w:p w14:paraId="17549477" w14:textId="77777777" w:rsidR="00BD1A7A" w:rsidRPr="009B1F1F" w:rsidRDefault="00BD1A7A" w:rsidP="00BD1A7A">
            <w:pPr>
              <w:rPr>
                <w:sz w:val="20"/>
                <w:szCs w:val="20"/>
              </w:rPr>
            </w:pPr>
          </w:p>
          <w:p w14:paraId="2DB3BB10" w14:textId="77777777" w:rsidR="00BD1A7A" w:rsidRPr="009B1F1F" w:rsidRDefault="00BD1A7A" w:rsidP="00BD1A7A">
            <w:pPr>
              <w:rPr>
                <w:sz w:val="20"/>
                <w:szCs w:val="20"/>
              </w:rPr>
            </w:pPr>
          </w:p>
          <w:p w14:paraId="49AF9FEE" w14:textId="77777777" w:rsidR="00BD1A7A" w:rsidRPr="009B1F1F" w:rsidRDefault="00BD1A7A" w:rsidP="00BD1A7A">
            <w:pPr>
              <w:rPr>
                <w:sz w:val="20"/>
                <w:szCs w:val="20"/>
              </w:rPr>
            </w:pPr>
          </w:p>
          <w:p w14:paraId="51470149" w14:textId="77777777" w:rsidR="00BD1A7A" w:rsidRPr="009B1F1F" w:rsidRDefault="00BD1A7A" w:rsidP="00BD1A7A">
            <w:pPr>
              <w:rPr>
                <w:sz w:val="20"/>
                <w:szCs w:val="20"/>
              </w:rPr>
            </w:pPr>
          </w:p>
          <w:p w14:paraId="76E43E55" w14:textId="77777777" w:rsidR="00BD1A7A" w:rsidRPr="009B1F1F" w:rsidRDefault="00BD1A7A" w:rsidP="00BD1A7A">
            <w:pPr>
              <w:rPr>
                <w:sz w:val="20"/>
                <w:szCs w:val="20"/>
              </w:rPr>
            </w:pPr>
          </w:p>
          <w:p w14:paraId="5FD1ACA3" w14:textId="77777777" w:rsidR="00BD1A7A" w:rsidRPr="009B1F1F" w:rsidRDefault="00BD1A7A" w:rsidP="00BD1A7A">
            <w:pPr>
              <w:rPr>
                <w:sz w:val="20"/>
                <w:szCs w:val="20"/>
              </w:rPr>
            </w:pPr>
          </w:p>
          <w:p w14:paraId="5D830D74" w14:textId="77777777" w:rsidR="00BD1A7A" w:rsidRPr="009B1F1F" w:rsidRDefault="00BD1A7A" w:rsidP="00BD1A7A">
            <w:pPr>
              <w:rPr>
                <w:sz w:val="20"/>
                <w:szCs w:val="20"/>
              </w:rPr>
            </w:pPr>
          </w:p>
          <w:p w14:paraId="52232AB5" w14:textId="77777777" w:rsidR="00BD1A7A" w:rsidRPr="009B1F1F" w:rsidRDefault="00BD1A7A" w:rsidP="00BD1A7A">
            <w:pPr>
              <w:rPr>
                <w:sz w:val="20"/>
                <w:szCs w:val="20"/>
              </w:rPr>
            </w:pPr>
          </w:p>
          <w:p w14:paraId="3281D947" w14:textId="77777777" w:rsidR="00BD1A7A" w:rsidRPr="009B1F1F" w:rsidRDefault="00BD1A7A" w:rsidP="00BD1A7A">
            <w:pPr>
              <w:rPr>
                <w:sz w:val="20"/>
                <w:szCs w:val="20"/>
              </w:rPr>
            </w:pPr>
          </w:p>
          <w:p w14:paraId="5A868C7B" w14:textId="77777777" w:rsidR="00BD1A7A" w:rsidRPr="009B1F1F" w:rsidRDefault="00BD1A7A" w:rsidP="00BD1A7A">
            <w:pPr>
              <w:rPr>
                <w:sz w:val="20"/>
                <w:szCs w:val="20"/>
              </w:rPr>
            </w:pPr>
          </w:p>
          <w:p w14:paraId="37F06C84" w14:textId="2F8C7AEB" w:rsidR="00BD1A7A" w:rsidRPr="009B1F1F" w:rsidRDefault="00BD1A7A" w:rsidP="00BD1A7A">
            <w:pPr>
              <w:rPr>
                <w:sz w:val="20"/>
                <w:szCs w:val="20"/>
              </w:rPr>
            </w:pPr>
          </w:p>
        </w:tc>
      </w:tr>
    </w:tbl>
    <w:p w14:paraId="37F06D27" w14:textId="77777777" w:rsidR="003639D5" w:rsidRDefault="003639D5" w:rsidP="00436FD6">
      <w:pPr>
        <w:pStyle w:val="Heading1"/>
        <w:ind w:left="0"/>
      </w:pPr>
      <w:bookmarkStart w:id="0" w:name="A2.3_Audit_tool_for_MWF_quality_manageme"/>
      <w:bookmarkEnd w:id="0"/>
    </w:p>
    <w:sectPr w:rsidR="003639D5">
      <w:footerReference w:type="even" r:id="rId12"/>
      <w:pgSz w:w="11910" w:h="16840"/>
      <w:pgMar w:top="1360" w:right="0" w:bottom="920" w:left="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C1524" w14:textId="77777777" w:rsidR="00DF5D18" w:rsidRDefault="00DF5D18">
      <w:r>
        <w:separator/>
      </w:r>
    </w:p>
  </w:endnote>
  <w:endnote w:type="continuationSeparator" w:id="0">
    <w:p w14:paraId="5B01ECD5" w14:textId="77777777" w:rsidR="00DF5D18" w:rsidRDefault="00DF5D18">
      <w:r>
        <w:continuationSeparator/>
      </w:r>
    </w:p>
  </w:endnote>
  <w:endnote w:type="continuationNotice" w:id="1">
    <w:p w14:paraId="17F83D9B" w14:textId="77777777" w:rsidR="00DF5D18" w:rsidRDefault="00DF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6D27" w14:textId="6EDEB238" w:rsidR="005E615E" w:rsidRDefault="00D34B49">
    <w:pPr>
      <w:pStyle w:val="BodyText"/>
      <w:spacing w:before="0" w:line="14" w:lineRule="auto"/>
      <w:ind w:left="0"/>
      <w:rPr>
        <w:sz w:val="20"/>
      </w:rPr>
    </w:pPr>
    <w:r>
      <w:rPr>
        <w:noProof/>
      </w:rPr>
      <mc:AlternateContent>
        <mc:Choice Requires="wps">
          <w:drawing>
            <wp:anchor distT="0" distB="0" distL="114300" distR="114300" simplePos="0" relativeHeight="251658241" behindDoc="1" locked="0" layoutInCell="1" allowOverlap="1" wp14:anchorId="37F06D2C" wp14:editId="4E3F564D">
              <wp:simplePos x="0" y="0"/>
              <wp:positionH relativeFrom="page">
                <wp:posOffset>901700</wp:posOffset>
              </wp:positionH>
              <wp:positionV relativeFrom="page">
                <wp:posOffset>10165715</wp:posOffset>
              </wp:positionV>
              <wp:extent cx="635635" cy="182245"/>
              <wp:effectExtent l="0" t="2540" r="0" b="0"/>
              <wp:wrapNone/>
              <wp:docPr id="709483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6" w14:textId="77777777" w:rsidR="005E615E" w:rsidRDefault="003639D5">
                          <w:pPr>
                            <w:pStyle w:val="BodyText"/>
                          </w:pPr>
                          <w:r>
                            <w:rPr>
                              <w:color w:val="FFFFFF"/>
                            </w:rPr>
                            <w:t xml:space="preserve">Page | </w:t>
                          </w:r>
                          <w:r>
                            <w:fldChar w:fldCharType="begin"/>
                          </w:r>
                          <w:r>
                            <w:rPr>
                              <w:color w:val="FFFFFF"/>
                            </w:rPr>
                            <w:instrText xml:space="preserve"> PAGE </w:instrText>
                          </w:r>
                          <w:r>
                            <w:fldChar w:fldCharType="separate"/>
                          </w:r>
                          <w: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6D2C" id="_x0000_t202" coordsize="21600,21600" o:spt="202" path="m,l,21600r21600,l21600,xe">
              <v:stroke joinstyle="miter"/>
              <v:path gradientshapeok="t" o:connecttype="rect"/>
            </v:shapetype>
            <v:shape id="Text Box 6" o:spid="_x0000_s1026" type="#_x0000_t202" style="position:absolute;margin-left:71pt;margin-top:800.45pt;width:50.05pt;height:14.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" filled="f" stroked="f">
              <v:textbox inset="0,0,0,0">
                <w:txbxContent>
                  <w:p w14:paraId="37F06D36" w14:textId="77777777" w:rsidR="005E615E" w:rsidRDefault="003639D5">
                    <w:pPr>
                      <w:pStyle w:val="BodyText"/>
                    </w:pPr>
                    <w:r>
                      <w:rPr>
                        <w:color w:val="FFFFFF"/>
                      </w:rPr>
                      <w:t xml:space="preserve">Page | </w:t>
                    </w:r>
                    <w:r>
                      <w:fldChar w:fldCharType="begin"/>
                    </w:r>
                    <w:r>
                      <w:rPr>
                        <w:color w:val="FFFFFF"/>
                      </w:rPr>
                      <w:instrText xml:space="preserve"> PAGE </w:instrText>
                    </w:r>
                    <w:r>
                      <w:fldChar w:fldCharType="separate"/>
                    </w:r>
                    <w:r>
                      <w:t>48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37F06D2D" wp14:editId="3518C9B4">
              <wp:simplePos x="0" y="0"/>
              <wp:positionH relativeFrom="page">
                <wp:posOffset>2803525</wp:posOffset>
              </wp:positionH>
              <wp:positionV relativeFrom="page">
                <wp:posOffset>10177780</wp:posOffset>
              </wp:positionV>
              <wp:extent cx="3862705" cy="354330"/>
              <wp:effectExtent l="3175" t="0" r="1270" b="2540"/>
              <wp:wrapNone/>
              <wp:docPr id="17279995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70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7" w14:textId="77777777" w:rsidR="005E615E" w:rsidRDefault="003639D5">
                          <w:pPr>
                            <w:pStyle w:val="BodyText"/>
                            <w:spacing w:line="256" w:lineRule="auto"/>
                            <w:ind w:right="1"/>
                          </w:pPr>
                          <w:r>
                            <w:rPr>
                              <w:color w:val="FFFFFF"/>
                            </w:rPr>
                            <w:t>Guidance for Occupational Hygienists on the Assessment and Control of the Health Risks from Metalworking Fluid (MWF)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6D2D" id="Text Box 5" o:spid="_x0000_s1027" type="#_x0000_t202" style="position:absolute;margin-left:220.75pt;margin-top:801.4pt;width:304.15pt;height:27.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" filled="f" stroked="f">
              <v:textbox inset="0,0,0,0">
                <w:txbxContent>
                  <w:p w14:paraId="37F06D37" w14:textId="77777777" w:rsidR="005E615E" w:rsidRDefault="003639D5">
                    <w:pPr>
                      <w:pStyle w:val="BodyText"/>
                      <w:spacing w:line="256" w:lineRule="auto"/>
                      <w:ind w:right="1"/>
                    </w:pPr>
                    <w:r>
                      <w:rPr>
                        <w:color w:val="FFFFFF"/>
                      </w:rPr>
                      <w:t>Guidance for Occupational Hygienists on the Assessment and Control of the Health Risks from Metalworking Fluid (MWF)</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6D28" w14:textId="61188C4A" w:rsidR="005E615E" w:rsidRDefault="00D34B49">
    <w:pPr>
      <w:pStyle w:val="BodyText"/>
      <w:spacing w:before="0" w:line="14" w:lineRule="auto"/>
      <w:ind w:left="0"/>
      <w:rPr>
        <w:sz w:val="20"/>
      </w:rPr>
    </w:pPr>
    <w:r>
      <w:rPr>
        <w:noProof/>
      </w:rPr>
      <mc:AlternateContent>
        <mc:Choice Requires="wps">
          <w:drawing>
            <wp:anchor distT="0" distB="0" distL="114300" distR="114300" simplePos="0" relativeHeight="251658243" behindDoc="1" locked="0" layoutInCell="1" allowOverlap="1" wp14:anchorId="37F06D30" wp14:editId="7D41D1BF">
              <wp:simplePos x="0" y="0"/>
              <wp:positionH relativeFrom="page">
                <wp:posOffset>997585</wp:posOffset>
              </wp:positionH>
              <wp:positionV relativeFrom="page">
                <wp:posOffset>10173335</wp:posOffset>
              </wp:positionV>
              <wp:extent cx="2317750" cy="182245"/>
              <wp:effectExtent l="0" t="635" r="0" b="0"/>
              <wp:wrapNone/>
              <wp:docPr id="7628007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8" w14:textId="77777777" w:rsidR="005E615E" w:rsidRDefault="003639D5">
                          <w:pPr>
                            <w:pStyle w:val="BodyText"/>
                          </w:pPr>
                          <w:r>
                            <w:rPr>
                              <w:color w:val="FFFFFF"/>
                            </w:rPr>
                            <w:t>British Occupational Hygiene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6D30" id="_x0000_t202" coordsize="21600,21600" o:spt="202" path="m,l,21600r21600,l21600,xe">
              <v:stroke joinstyle="miter"/>
              <v:path gradientshapeok="t" o:connecttype="rect"/>
            </v:shapetype>
            <v:shape id="Text Box 4" o:spid="_x0000_s1028" type="#_x0000_t202" style="position:absolute;margin-left:78.55pt;margin-top:801.05pt;width:182.5pt;height:14.3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" filled="f" stroked="f">
              <v:textbox inset="0,0,0,0">
                <w:txbxContent>
                  <w:p w14:paraId="37F06D38" w14:textId="77777777" w:rsidR="005E615E" w:rsidRDefault="003639D5">
                    <w:pPr>
                      <w:pStyle w:val="BodyText"/>
                    </w:pPr>
                    <w:r>
                      <w:rPr>
                        <w:color w:val="FFFFFF"/>
                      </w:rPr>
                      <w:t>British Occupational Hygiene Society</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37F06D31" wp14:editId="5B2531AF">
              <wp:simplePos x="0" y="0"/>
              <wp:positionH relativeFrom="page">
                <wp:posOffset>6037580</wp:posOffset>
              </wp:positionH>
              <wp:positionV relativeFrom="page">
                <wp:posOffset>10165715</wp:posOffset>
              </wp:positionV>
              <wp:extent cx="635635" cy="182245"/>
              <wp:effectExtent l="0" t="2540" r="3810" b="0"/>
              <wp:wrapNone/>
              <wp:docPr id="12809455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9" w14:textId="77777777" w:rsidR="005E615E" w:rsidRDefault="003639D5">
                          <w:pPr>
                            <w:pStyle w:val="BodyText"/>
                          </w:pPr>
                          <w:r>
                            <w:rPr>
                              <w:color w:val="FFFFFF"/>
                            </w:rPr>
                            <w:t xml:space="preserve">Page | </w:t>
                          </w:r>
                          <w:r>
                            <w:fldChar w:fldCharType="begin"/>
                          </w:r>
                          <w:r>
                            <w:rPr>
                              <w:color w:val="FFFFFF"/>
                            </w:rP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6D31" id="Text Box 3" o:spid="_x0000_s1029" type="#_x0000_t202" style="position:absolute;margin-left:475.4pt;margin-top:800.45pt;width:50.05pt;height:14.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" filled="f" stroked="f">
              <v:textbox inset="0,0,0,0">
                <w:txbxContent>
                  <w:p w14:paraId="37F06D39" w14:textId="77777777" w:rsidR="005E615E" w:rsidRDefault="003639D5">
                    <w:pPr>
                      <w:pStyle w:val="BodyText"/>
                    </w:pPr>
                    <w:r>
                      <w:rPr>
                        <w:color w:val="FFFFFF"/>
                      </w:rPr>
                      <w:t xml:space="preserve">Page | </w:t>
                    </w:r>
                    <w:r>
                      <w:fldChar w:fldCharType="begin"/>
                    </w:r>
                    <w:r>
                      <w:rPr>
                        <w:color w:val="FFFFFF"/>
                      </w:rPr>
                      <w:instrText xml:space="preserve"> PAGE </w:instrText>
                    </w:r>
                    <w:r>
                      <w:fldChar w:fldCharType="separate"/>
                    </w:r>
                    <w:r>
                      <w:t>49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6D29" w14:textId="71B4A47E" w:rsidR="005E615E" w:rsidRDefault="00D34B49">
    <w:pPr>
      <w:pStyle w:val="BodyText"/>
      <w:spacing w:before="0" w:line="14" w:lineRule="auto"/>
      <w:ind w:left="0"/>
      <w:rPr>
        <w:sz w:val="20"/>
      </w:rPr>
    </w:pPr>
    <w:r>
      <w:rPr>
        <w:noProof/>
      </w:rPr>
      <mc:AlternateContent>
        <mc:Choice Requires="wps">
          <w:drawing>
            <wp:anchor distT="0" distB="0" distL="114300" distR="114300" simplePos="0" relativeHeight="251658246" behindDoc="1" locked="0" layoutInCell="1" allowOverlap="1" wp14:anchorId="37F06D35" wp14:editId="3A1778E6">
              <wp:simplePos x="0" y="0"/>
              <wp:positionH relativeFrom="page">
                <wp:posOffset>6037580</wp:posOffset>
              </wp:positionH>
              <wp:positionV relativeFrom="page">
                <wp:posOffset>10165715</wp:posOffset>
              </wp:positionV>
              <wp:extent cx="622935" cy="182245"/>
              <wp:effectExtent l="0" t="2540" r="0" b="0"/>
              <wp:wrapNone/>
              <wp:docPr id="8326476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B" w14:textId="77777777" w:rsidR="005E615E" w:rsidRDefault="003639D5">
                          <w:pPr>
                            <w:pStyle w:val="BodyText"/>
                          </w:pPr>
                          <w:r>
                            <w:rPr>
                              <w:color w:val="FFFFFF"/>
                            </w:rPr>
                            <w:t>Page | 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6D35" id="_x0000_t202" coordsize="21600,21600" o:spt="202" path="m,l,21600r21600,l21600,xe">
              <v:stroke joinstyle="miter"/>
              <v:path gradientshapeok="t" o:connecttype="rect"/>
            </v:shapetype>
            <v:shape id="Text Box 1" o:spid="_x0000_s1030" type="#_x0000_t202" style="position:absolute;margin-left:475.4pt;margin-top:800.45pt;width:49.05pt;height:14.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" filled="f" stroked="f">
              <v:textbox inset="0,0,0,0">
                <w:txbxContent>
                  <w:p w14:paraId="37F06D3B" w14:textId="77777777" w:rsidR="005E615E" w:rsidRDefault="003639D5">
                    <w:pPr>
                      <w:pStyle w:val="BodyText"/>
                    </w:pPr>
                    <w:r>
                      <w:rPr>
                        <w:color w:val="FFFFFF"/>
                      </w:rPr>
                      <w:t>Page | 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BAD25" w14:textId="77777777" w:rsidR="00DF5D18" w:rsidRDefault="00DF5D18">
      <w:r>
        <w:separator/>
      </w:r>
    </w:p>
  </w:footnote>
  <w:footnote w:type="continuationSeparator" w:id="0">
    <w:p w14:paraId="629474B5" w14:textId="77777777" w:rsidR="00DF5D18" w:rsidRDefault="00DF5D18">
      <w:r>
        <w:continuationSeparator/>
      </w:r>
    </w:p>
  </w:footnote>
  <w:footnote w:type="continuationNotice" w:id="1">
    <w:p w14:paraId="77AEF566" w14:textId="77777777" w:rsidR="00DF5D18" w:rsidRDefault="00DF5D1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kgk+Q+z+O0FbTf5vNo4hQxV6Efpp13AgpbY/z+sdQm+dul4QaO61TDc37I8LvqsoKEItqf6v+ZZKJ8L3ZE69bA==" w:salt="2RiG3xaorSwv5fwMLKgd9A=="/>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5E"/>
    <w:rsid w:val="00002002"/>
    <w:rsid w:val="00080039"/>
    <w:rsid w:val="0008439A"/>
    <w:rsid w:val="00084D16"/>
    <w:rsid w:val="000C426E"/>
    <w:rsid w:val="000D5DF1"/>
    <w:rsid w:val="000D6CCD"/>
    <w:rsid w:val="000F1EA1"/>
    <w:rsid w:val="000F3EB0"/>
    <w:rsid w:val="00105812"/>
    <w:rsid w:val="001851A5"/>
    <w:rsid w:val="00196DB1"/>
    <w:rsid w:val="001C034F"/>
    <w:rsid w:val="001D5BF0"/>
    <w:rsid w:val="0022013A"/>
    <w:rsid w:val="002927CA"/>
    <w:rsid w:val="00293DF4"/>
    <w:rsid w:val="002B1337"/>
    <w:rsid w:val="002D0057"/>
    <w:rsid w:val="00321023"/>
    <w:rsid w:val="003639D5"/>
    <w:rsid w:val="003979E0"/>
    <w:rsid w:val="003A2F75"/>
    <w:rsid w:val="003E5671"/>
    <w:rsid w:val="0043413E"/>
    <w:rsid w:val="00436FD6"/>
    <w:rsid w:val="0047715D"/>
    <w:rsid w:val="004B0C7D"/>
    <w:rsid w:val="004D02C3"/>
    <w:rsid w:val="004E4900"/>
    <w:rsid w:val="00550069"/>
    <w:rsid w:val="005E615E"/>
    <w:rsid w:val="00641F69"/>
    <w:rsid w:val="00673453"/>
    <w:rsid w:val="00680DFE"/>
    <w:rsid w:val="00694A92"/>
    <w:rsid w:val="006A2DD4"/>
    <w:rsid w:val="006C3C1B"/>
    <w:rsid w:val="006C5FFE"/>
    <w:rsid w:val="006E26A7"/>
    <w:rsid w:val="0074265B"/>
    <w:rsid w:val="007476BB"/>
    <w:rsid w:val="00766A69"/>
    <w:rsid w:val="00771FCB"/>
    <w:rsid w:val="007C1FA7"/>
    <w:rsid w:val="007E2D60"/>
    <w:rsid w:val="007E3B58"/>
    <w:rsid w:val="0081583B"/>
    <w:rsid w:val="00830834"/>
    <w:rsid w:val="00862401"/>
    <w:rsid w:val="008A4A3C"/>
    <w:rsid w:val="008C02E7"/>
    <w:rsid w:val="00992F70"/>
    <w:rsid w:val="009B1F1F"/>
    <w:rsid w:val="009B26D4"/>
    <w:rsid w:val="009C4891"/>
    <w:rsid w:val="00A07F72"/>
    <w:rsid w:val="00A3697D"/>
    <w:rsid w:val="00A41B02"/>
    <w:rsid w:val="00A5152B"/>
    <w:rsid w:val="00A53819"/>
    <w:rsid w:val="00A91754"/>
    <w:rsid w:val="00AA6C70"/>
    <w:rsid w:val="00AB759C"/>
    <w:rsid w:val="00AD1267"/>
    <w:rsid w:val="00AD6F2E"/>
    <w:rsid w:val="00B051A8"/>
    <w:rsid w:val="00B3013B"/>
    <w:rsid w:val="00B73B6A"/>
    <w:rsid w:val="00B9675C"/>
    <w:rsid w:val="00BD1A7A"/>
    <w:rsid w:val="00BE0F49"/>
    <w:rsid w:val="00BF0516"/>
    <w:rsid w:val="00C15544"/>
    <w:rsid w:val="00C3097E"/>
    <w:rsid w:val="00C52140"/>
    <w:rsid w:val="00C833E1"/>
    <w:rsid w:val="00C943FE"/>
    <w:rsid w:val="00CB5D76"/>
    <w:rsid w:val="00CF5CAF"/>
    <w:rsid w:val="00D34B49"/>
    <w:rsid w:val="00DB3925"/>
    <w:rsid w:val="00DD758F"/>
    <w:rsid w:val="00DF5D18"/>
    <w:rsid w:val="00E23BAB"/>
    <w:rsid w:val="00E4223F"/>
    <w:rsid w:val="00F528C8"/>
    <w:rsid w:val="00F60EB7"/>
    <w:rsid w:val="00F73206"/>
    <w:rsid w:val="00F84539"/>
    <w:rsid w:val="00FC2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BA9"/>
  <w15:docId w15:val="{A2DE7359-932E-4AD2-A3AB-2AD03EDC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4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79"/>
    </w:pPr>
  </w:style>
  <w:style w:type="paragraph" w:styleId="Header">
    <w:name w:val="header"/>
    <w:basedOn w:val="Normal"/>
    <w:link w:val="HeaderChar"/>
    <w:uiPriority w:val="99"/>
    <w:unhideWhenUsed/>
    <w:rsid w:val="00321023"/>
    <w:pPr>
      <w:tabs>
        <w:tab w:val="center" w:pos="4513"/>
        <w:tab w:val="right" w:pos="9026"/>
      </w:tabs>
    </w:pPr>
  </w:style>
  <w:style w:type="character" w:customStyle="1" w:styleId="HeaderChar">
    <w:name w:val="Header Char"/>
    <w:basedOn w:val="DefaultParagraphFont"/>
    <w:link w:val="Header"/>
    <w:uiPriority w:val="99"/>
    <w:rsid w:val="00321023"/>
    <w:rPr>
      <w:rFonts w:ascii="Arial" w:eastAsia="Arial" w:hAnsi="Arial" w:cs="Arial"/>
    </w:rPr>
  </w:style>
  <w:style w:type="paragraph" w:styleId="Footer">
    <w:name w:val="footer"/>
    <w:basedOn w:val="Normal"/>
    <w:link w:val="FooterChar"/>
    <w:uiPriority w:val="99"/>
    <w:unhideWhenUsed/>
    <w:rsid w:val="00321023"/>
    <w:pPr>
      <w:tabs>
        <w:tab w:val="center" w:pos="4513"/>
        <w:tab w:val="right" w:pos="9026"/>
      </w:tabs>
    </w:pPr>
  </w:style>
  <w:style w:type="character" w:customStyle="1" w:styleId="FooterChar">
    <w:name w:val="Footer Char"/>
    <w:basedOn w:val="DefaultParagraphFont"/>
    <w:link w:val="Footer"/>
    <w:uiPriority w:val="99"/>
    <w:rsid w:val="00321023"/>
    <w:rPr>
      <w:rFonts w:ascii="Arial" w:eastAsia="Arial" w:hAnsi="Arial" w:cs="Arial"/>
    </w:rPr>
  </w:style>
  <w:style w:type="character" w:customStyle="1" w:styleId="BodyTextChar">
    <w:name w:val="Body Text Char"/>
    <w:basedOn w:val="DefaultParagraphFont"/>
    <w:link w:val="BodyText"/>
    <w:uiPriority w:val="1"/>
    <w:rsid w:val="00293DF4"/>
    <w:rPr>
      <w:rFonts w:ascii="Arial" w:eastAsia="Arial" w:hAnsi="Arial" w:cs="Arial"/>
    </w:rPr>
  </w:style>
  <w:style w:type="character" w:styleId="PlaceholderText">
    <w:name w:val="Placeholder Text"/>
    <w:basedOn w:val="DefaultParagraphFont"/>
    <w:uiPriority w:val="99"/>
    <w:semiHidden/>
    <w:rsid w:val="007E2D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EC3282FD-8469-493D-AECD-E9123A1A501A}"/>
      </w:docPartPr>
      <w:docPartBody>
        <w:p w:rsidR="00CB0934" w:rsidRDefault="00BB0208">
          <w:r w:rsidRPr="00B06B33">
            <w:rPr>
              <w:rStyle w:val="PlaceholderText"/>
            </w:rPr>
            <w:t>Choose an item.</w:t>
          </w:r>
        </w:p>
      </w:docPartBody>
    </w:docPart>
    <w:docPart>
      <w:docPartPr>
        <w:name w:val="F22C9A93E88B480C91EF45FA9AAC97C0"/>
        <w:category>
          <w:name w:val="General"/>
          <w:gallery w:val="placeholder"/>
        </w:category>
        <w:types>
          <w:type w:val="bbPlcHdr"/>
        </w:types>
        <w:behaviors>
          <w:behavior w:val="content"/>
        </w:behaviors>
        <w:guid w:val="{7F76219C-5D5F-401E-B943-4965B359F4D7}"/>
      </w:docPartPr>
      <w:docPartBody>
        <w:p w:rsidR="00CB0934" w:rsidRDefault="00CB0934" w:rsidP="00CB0934">
          <w:pPr>
            <w:pStyle w:val="F22C9A93E88B480C91EF45FA9AAC97C0"/>
          </w:pPr>
          <w:r w:rsidRPr="00B06B33">
            <w:rPr>
              <w:rStyle w:val="PlaceholderText"/>
            </w:rPr>
            <w:t>Click or tap here to enter text.</w:t>
          </w:r>
        </w:p>
      </w:docPartBody>
    </w:docPart>
    <w:docPart>
      <w:docPartPr>
        <w:name w:val="2CB79BAAB339497D95593BC06C0F9DC3"/>
        <w:category>
          <w:name w:val="General"/>
          <w:gallery w:val="placeholder"/>
        </w:category>
        <w:types>
          <w:type w:val="bbPlcHdr"/>
        </w:types>
        <w:behaviors>
          <w:behavior w:val="content"/>
        </w:behaviors>
        <w:guid w:val="{DF13E05E-2313-46C2-BAA4-ECD4FC6A5346}"/>
      </w:docPartPr>
      <w:docPartBody>
        <w:p w:rsidR="00CB0934" w:rsidRDefault="00CB0934" w:rsidP="00CB0934">
          <w:pPr>
            <w:pStyle w:val="2CB79BAAB339497D95593BC06C0F9DC3"/>
          </w:pPr>
          <w:r w:rsidRPr="00B06B33">
            <w:rPr>
              <w:rStyle w:val="PlaceholderText"/>
            </w:rPr>
            <w:t>Click or tap here to enter text.</w:t>
          </w:r>
        </w:p>
      </w:docPartBody>
    </w:docPart>
    <w:docPart>
      <w:docPartPr>
        <w:name w:val="9A71279F7CD648B2A58A4C13AD3AA01C"/>
        <w:category>
          <w:name w:val="General"/>
          <w:gallery w:val="placeholder"/>
        </w:category>
        <w:types>
          <w:type w:val="bbPlcHdr"/>
        </w:types>
        <w:behaviors>
          <w:behavior w:val="content"/>
        </w:behaviors>
        <w:guid w:val="{5B82DDA9-0D30-4FB8-91FB-4713052BA021}"/>
      </w:docPartPr>
      <w:docPartBody>
        <w:p w:rsidR="00CB0934" w:rsidRDefault="00CB0934" w:rsidP="00CB0934">
          <w:pPr>
            <w:pStyle w:val="9A71279F7CD648B2A58A4C13AD3AA01C"/>
          </w:pPr>
          <w:r w:rsidRPr="00B06B33">
            <w:rPr>
              <w:rStyle w:val="PlaceholderText"/>
            </w:rPr>
            <w:t>Click or tap here to enter text.</w:t>
          </w:r>
        </w:p>
      </w:docPartBody>
    </w:docPart>
    <w:docPart>
      <w:docPartPr>
        <w:name w:val="10A812759EB340E199867F1EB6F3EB8B"/>
        <w:category>
          <w:name w:val="General"/>
          <w:gallery w:val="placeholder"/>
        </w:category>
        <w:types>
          <w:type w:val="bbPlcHdr"/>
        </w:types>
        <w:behaviors>
          <w:behavior w:val="content"/>
        </w:behaviors>
        <w:guid w:val="{60D13890-E504-48DA-AED4-28701B1AA1E1}"/>
      </w:docPartPr>
      <w:docPartBody>
        <w:p w:rsidR="00CB0934" w:rsidRDefault="00CB0934" w:rsidP="00CB0934">
          <w:pPr>
            <w:pStyle w:val="10A812759EB340E199867F1EB6F3EB8B"/>
          </w:pPr>
          <w:r w:rsidRPr="00B06B33">
            <w:rPr>
              <w:rStyle w:val="PlaceholderText"/>
            </w:rPr>
            <w:t>Choose an item.</w:t>
          </w:r>
        </w:p>
      </w:docPartBody>
    </w:docPart>
    <w:docPart>
      <w:docPartPr>
        <w:name w:val="90F01023CE0B448E99B845CC874C67E6"/>
        <w:category>
          <w:name w:val="General"/>
          <w:gallery w:val="placeholder"/>
        </w:category>
        <w:types>
          <w:type w:val="bbPlcHdr"/>
        </w:types>
        <w:behaviors>
          <w:behavior w:val="content"/>
        </w:behaviors>
        <w:guid w:val="{4AAB577B-1547-4185-99FD-CA6E3C3F2C7C}"/>
      </w:docPartPr>
      <w:docPartBody>
        <w:p w:rsidR="00CB0934" w:rsidRDefault="00CB0934" w:rsidP="00CB0934">
          <w:pPr>
            <w:pStyle w:val="90F01023CE0B448E99B845CC874C67E6"/>
          </w:pPr>
          <w:r w:rsidRPr="00B06B33">
            <w:rPr>
              <w:rStyle w:val="PlaceholderText"/>
            </w:rPr>
            <w:t>Click or tap here to enter text.</w:t>
          </w:r>
        </w:p>
      </w:docPartBody>
    </w:docPart>
    <w:docPart>
      <w:docPartPr>
        <w:name w:val="509F2A9AC64B4D31B176F5A3133054B1"/>
        <w:category>
          <w:name w:val="General"/>
          <w:gallery w:val="placeholder"/>
        </w:category>
        <w:types>
          <w:type w:val="bbPlcHdr"/>
        </w:types>
        <w:behaviors>
          <w:behavior w:val="content"/>
        </w:behaviors>
        <w:guid w:val="{D63FC938-0BD7-4024-B34A-3EF1188B28BA}"/>
      </w:docPartPr>
      <w:docPartBody>
        <w:p w:rsidR="00CB0934" w:rsidRDefault="00CB0934" w:rsidP="00CB0934">
          <w:pPr>
            <w:pStyle w:val="509F2A9AC64B4D31B176F5A3133054B1"/>
          </w:pPr>
          <w:r w:rsidRPr="00B06B33">
            <w:rPr>
              <w:rStyle w:val="PlaceholderText"/>
            </w:rPr>
            <w:t>Click or tap here to enter text.</w:t>
          </w:r>
        </w:p>
      </w:docPartBody>
    </w:docPart>
    <w:docPart>
      <w:docPartPr>
        <w:name w:val="1CBA209F14BE4D52B7ADA5E0CD095404"/>
        <w:category>
          <w:name w:val="General"/>
          <w:gallery w:val="placeholder"/>
        </w:category>
        <w:types>
          <w:type w:val="bbPlcHdr"/>
        </w:types>
        <w:behaviors>
          <w:behavior w:val="content"/>
        </w:behaviors>
        <w:guid w:val="{DC6B7EFF-E7CB-4A8F-8A8C-8B190A7DAC63}"/>
      </w:docPartPr>
      <w:docPartBody>
        <w:p w:rsidR="00CB0934" w:rsidRDefault="00CB0934" w:rsidP="00CB0934">
          <w:pPr>
            <w:pStyle w:val="1CBA209F14BE4D52B7ADA5E0CD095404"/>
          </w:pPr>
          <w:r w:rsidRPr="00B06B33">
            <w:rPr>
              <w:rStyle w:val="PlaceholderText"/>
            </w:rPr>
            <w:t>Click or tap here to enter text.</w:t>
          </w:r>
        </w:p>
      </w:docPartBody>
    </w:docPart>
    <w:docPart>
      <w:docPartPr>
        <w:name w:val="FEAD1FA83F31488080CA97D8557BCC80"/>
        <w:category>
          <w:name w:val="General"/>
          <w:gallery w:val="placeholder"/>
        </w:category>
        <w:types>
          <w:type w:val="bbPlcHdr"/>
        </w:types>
        <w:behaviors>
          <w:behavior w:val="content"/>
        </w:behaviors>
        <w:guid w:val="{F8870AE2-9077-43AE-98C4-D9BC6EDA9BB3}"/>
      </w:docPartPr>
      <w:docPartBody>
        <w:p w:rsidR="00CB0934" w:rsidRDefault="00CB0934" w:rsidP="00CB0934">
          <w:pPr>
            <w:pStyle w:val="FEAD1FA83F31488080CA97D8557BCC80"/>
          </w:pPr>
          <w:r w:rsidRPr="00B06B33">
            <w:rPr>
              <w:rStyle w:val="PlaceholderText"/>
            </w:rPr>
            <w:t>Click or tap here to enter text.</w:t>
          </w:r>
        </w:p>
      </w:docPartBody>
    </w:docPart>
    <w:docPart>
      <w:docPartPr>
        <w:name w:val="6B3AC613091C45CBB08B1A7CBE5BB5EC"/>
        <w:category>
          <w:name w:val="General"/>
          <w:gallery w:val="placeholder"/>
        </w:category>
        <w:types>
          <w:type w:val="bbPlcHdr"/>
        </w:types>
        <w:behaviors>
          <w:behavior w:val="content"/>
        </w:behaviors>
        <w:guid w:val="{0A9ADA12-E1B7-4D3B-B9EA-0A67182B73FD}"/>
      </w:docPartPr>
      <w:docPartBody>
        <w:p w:rsidR="00CB0934" w:rsidRDefault="00CB0934" w:rsidP="00CB0934">
          <w:pPr>
            <w:pStyle w:val="6B3AC613091C45CBB08B1A7CBE5BB5EC"/>
          </w:pPr>
          <w:r w:rsidRPr="00B06B33">
            <w:rPr>
              <w:rStyle w:val="PlaceholderText"/>
            </w:rPr>
            <w:t>Click or tap here to enter text.</w:t>
          </w:r>
        </w:p>
      </w:docPartBody>
    </w:docPart>
    <w:docPart>
      <w:docPartPr>
        <w:name w:val="72D0C5F53760451FA9CE0F8BC63EBAF2"/>
        <w:category>
          <w:name w:val="General"/>
          <w:gallery w:val="placeholder"/>
        </w:category>
        <w:types>
          <w:type w:val="bbPlcHdr"/>
        </w:types>
        <w:behaviors>
          <w:behavior w:val="content"/>
        </w:behaviors>
        <w:guid w:val="{734C60E0-3E52-40BF-90E6-44949AAC58F6}"/>
      </w:docPartPr>
      <w:docPartBody>
        <w:p w:rsidR="00CB0934" w:rsidRDefault="00CB0934" w:rsidP="00CB0934">
          <w:pPr>
            <w:pStyle w:val="72D0C5F53760451FA9CE0F8BC63EBAF2"/>
          </w:pPr>
          <w:r w:rsidRPr="00B06B33">
            <w:rPr>
              <w:rStyle w:val="PlaceholderText"/>
            </w:rPr>
            <w:t>Click or tap here to enter text.</w:t>
          </w:r>
        </w:p>
      </w:docPartBody>
    </w:docPart>
    <w:docPart>
      <w:docPartPr>
        <w:name w:val="E20C5E4E439A4941AE31D972776B29E8"/>
        <w:category>
          <w:name w:val="General"/>
          <w:gallery w:val="placeholder"/>
        </w:category>
        <w:types>
          <w:type w:val="bbPlcHdr"/>
        </w:types>
        <w:behaviors>
          <w:behavior w:val="content"/>
        </w:behaviors>
        <w:guid w:val="{E5890C4A-BE25-4071-A978-24E370666D9D}"/>
      </w:docPartPr>
      <w:docPartBody>
        <w:p w:rsidR="00CB0934" w:rsidRDefault="00CB0934" w:rsidP="00CB0934">
          <w:pPr>
            <w:pStyle w:val="E20C5E4E439A4941AE31D972776B29E8"/>
          </w:pPr>
          <w:r w:rsidRPr="00B06B33">
            <w:rPr>
              <w:rStyle w:val="PlaceholderText"/>
            </w:rPr>
            <w:t>Click or tap here to enter text.</w:t>
          </w:r>
        </w:p>
      </w:docPartBody>
    </w:docPart>
    <w:docPart>
      <w:docPartPr>
        <w:name w:val="9A9DC88411874DF782DA7D5766D9021A"/>
        <w:category>
          <w:name w:val="General"/>
          <w:gallery w:val="placeholder"/>
        </w:category>
        <w:types>
          <w:type w:val="bbPlcHdr"/>
        </w:types>
        <w:behaviors>
          <w:behavior w:val="content"/>
        </w:behaviors>
        <w:guid w:val="{956C832E-AB85-44A5-AC98-268A30A514F3}"/>
      </w:docPartPr>
      <w:docPartBody>
        <w:p w:rsidR="00CB0934" w:rsidRDefault="00CB0934" w:rsidP="00CB0934">
          <w:pPr>
            <w:pStyle w:val="9A9DC88411874DF782DA7D5766D9021A"/>
          </w:pPr>
          <w:r w:rsidRPr="00B06B33">
            <w:rPr>
              <w:rStyle w:val="PlaceholderText"/>
            </w:rPr>
            <w:t>Click or tap here to enter text.</w:t>
          </w:r>
        </w:p>
      </w:docPartBody>
    </w:docPart>
    <w:docPart>
      <w:docPartPr>
        <w:name w:val="06AF8A209EA54C45AC909B97BE95DFE5"/>
        <w:category>
          <w:name w:val="General"/>
          <w:gallery w:val="placeholder"/>
        </w:category>
        <w:types>
          <w:type w:val="bbPlcHdr"/>
        </w:types>
        <w:behaviors>
          <w:behavior w:val="content"/>
        </w:behaviors>
        <w:guid w:val="{2D94A0CB-4C54-4D5C-9A7B-49B45F371EB4}"/>
      </w:docPartPr>
      <w:docPartBody>
        <w:p w:rsidR="00CB0934" w:rsidRDefault="00CB0934" w:rsidP="00CB0934">
          <w:pPr>
            <w:pStyle w:val="06AF8A209EA54C45AC909B97BE95DFE5"/>
          </w:pPr>
          <w:r w:rsidRPr="00B06B33">
            <w:rPr>
              <w:rStyle w:val="PlaceholderText"/>
            </w:rPr>
            <w:t>Click or tap here to enter text.</w:t>
          </w:r>
        </w:p>
      </w:docPartBody>
    </w:docPart>
    <w:docPart>
      <w:docPartPr>
        <w:name w:val="9AE2353A08F1446FA9B93311CE366364"/>
        <w:category>
          <w:name w:val="General"/>
          <w:gallery w:val="placeholder"/>
        </w:category>
        <w:types>
          <w:type w:val="bbPlcHdr"/>
        </w:types>
        <w:behaviors>
          <w:behavior w:val="content"/>
        </w:behaviors>
        <w:guid w:val="{3A1E2DCC-FA15-4CC8-880A-07BE8B872B47}"/>
      </w:docPartPr>
      <w:docPartBody>
        <w:p w:rsidR="00CB0934" w:rsidRDefault="00CB0934" w:rsidP="00CB0934">
          <w:pPr>
            <w:pStyle w:val="9AE2353A08F1446FA9B93311CE366364"/>
          </w:pPr>
          <w:r w:rsidRPr="00B06B33">
            <w:rPr>
              <w:rStyle w:val="PlaceholderText"/>
            </w:rPr>
            <w:t>Click or tap here to enter text.</w:t>
          </w:r>
        </w:p>
      </w:docPartBody>
    </w:docPart>
    <w:docPart>
      <w:docPartPr>
        <w:name w:val="E4FA4BC5274849D7B10E3BC9361D8A59"/>
        <w:category>
          <w:name w:val="General"/>
          <w:gallery w:val="placeholder"/>
        </w:category>
        <w:types>
          <w:type w:val="bbPlcHdr"/>
        </w:types>
        <w:behaviors>
          <w:behavior w:val="content"/>
        </w:behaviors>
        <w:guid w:val="{CD5A84EB-1399-45BB-910A-7B73C19A2B4A}"/>
      </w:docPartPr>
      <w:docPartBody>
        <w:p w:rsidR="00CB0934" w:rsidRDefault="00CB0934" w:rsidP="00CB0934">
          <w:pPr>
            <w:pStyle w:val="E4FA4BC5274849D7B10E3BC9361D8A59"/>
          </w:pPr>
          <w:r w:rsidRPr="00B06B33">
            <w:rPr>
              <w:rStyle w:val="PlaceholderText"/>
            </w:rPr>
            <w:t>Click or tap here to enter text.</w:t>
          </w:r>
        </w:p>
      </w:docPartBody>
    </w:docPart>
    <w:docPart>
      <w:docPartPr>
        <w:name w:val="BEA0E94000154E99AD21A2CE934AD954"/>
        <w:category>
          <w:name w:val="General"/>
          <w:gallery w:val="placeholder"/>
        </w:category>
        <w:types>
          <w:type w:val="bbPlcHdr"/>
        </w:types>
        <w:behaviors>
          <w:behavior w:val="content"/>
        </w:behaviors>
        <w:guid w:val="{94D82365-E610-490B-9F44-87BC0EE04B1D}"/>
      </w:docPartPr>
      <w:docPartBody>
        <w:p w:rsidR="00CB0934" w:rsidRDefault="00CB0934" w:rsidP="00CB0934">
          <w:pPr>
            <w:pStyle w:val="BEA0E94000154E99AD21A2CE934AD954"/>
          </w:pPr>
          <w:r w:rsidRPr="00B06B33">
            <w:rPr>
              <w:rStyle w:val="PlaceholderText"/>
            </w:rPr>
            <w:t>Click or tap here to enter text.</w:t>
          </w:r>
        </w:p>
      </w:docPartBody>
    </w:docPart>
    <w:docPart>
      <w:docPartPr>
        <w:name w:val="83BF4B02A2294A748138854FEE7E0E1B"/>
        <w:category>
          <w:name w:val="General"/>
          <w:gallery w:val="placeholder"/>
        </w:category>
        <w:types>
          <w:type w:val="bbPlcHdr"/>
        </w:types>
        <w:behaviors>
          <w:behavior w:val="content"/>
        </w:behaviors>
        <w:guid w:val="{E49F0A56-ED14-4840-A51E-A60D9D630812}"/>
      </w:docPartPr>
      <w:docPartBody>
        <w:p w:rsidR="00CB0934" w:rsidRDefault="00CB0934" w:rsidP="00CB0934">
          <w:pPr>
            <w:pStyle w:val="83BF4B02A2294A748138854FEE7E0E1B"/>
          </w:pPr>
          <w:r w:rsidRPr="00B06B33">
            <w:rPr>
              <w:rStyle w:val="PlaceholderText"/>
            </w:rPr>
            <w:t>Click or tap here to enter text.</w:t>
          </w:r>
        </w:p>
      </w:docPartBody>
    </w:docPart>
    <w:docPart>
      <w:docPartPr>
        <w:name w:val="1D6723A0E6E94D9D81D7CD4D736866F1"/>
        <w:category>
          <w:name w:val="General"/>
          <w:gallery w:val="placeholder"/>
        </w:category>
        <w:types>
          <w:type w:val="bbPlcHdr"/>
        </w:types>
        <w:behaviors>
          <w:behavior w:val="content"/>
        </w:behaviors>
        <w:guid w:val="{59500662-AFB3-499E-B8A3-2A7867F3831E}"/>
      </w:docPartPr>
      <w:docPartBody>
        <w:p w:rsidR="00CB0934" w:rsidRDefault="00CB0934" w:rsidP="00CB0934">
          <w:pPr>
            <w:pStyle w:val="1D6723A0E6E94D9D81D7CD4D736866F1"/>
          </w:pPr>
          <w:r w:rsidRPr="00B06B33">
            <w:rPr>
              <w:rStyle w:val="PlaceholderText"/>
            </w:rPr>
            <w:t>Click or tap here to enter text.</w:t>
          </w:r>
        </w:p>
      </w:docPartBody>
    </w:docPart>
    <w:docPart>
      <w:docPartPr>
        <w:name w:val="AC1A732EF0DF433F9C4DED49FDADA2E4"/>
        <w:category>
          <w:name w:val="General"/>
          <w:gallery w:val="placeholder"/>
        </w:category>
        <w:types>
          <w:type w:val="bbPlcHdr"/>
        </w:types>
        <w:behaviors>
          <w:behavior w:val="content"/>
        </w:behaviors>
        <w:guid w:val="{40B378E2-2738-4F6A-92C7-784A876E6070}"/>
      </w:docPartPr>
      <w:docPartBody>
        <w:p w:rsidR="00CB0934" w:rsidRDefault="00CB0934" w:rsidP="00CB0934">
          <w:pPr>
            <w:pStyle w:val="AC1A732EF0DF433F9C4DED49FDADA2E4"/>
          </w:pPr>
          <w:r w:rsidRPr="00B06B33">
            <w:rPr>
              <w:rStyle w:val="PlaceholderText"/>
            </w:rPr>
            <w:t>Click or tap here to enter text.</w:t>
          </w:r>
        </w:p>
      </w:docPartBody>
    </w:docPart>
    <w:docPart>
      <w:docPartPr>
        <w:name w:val="43BD825632A04EAFA727D8B928415406"/>
        <w:category>
          <w:name w:val="General"/>
          <w:gallery w:val="placeholder"/>
        </w:category>
        <w:types>
          <w:type w:val="bbPlcHdr"/>
        </w:types>
        <w:behaviors>
          <w:behavior w:val="content"/>
        </w:behaviors>
        <w:guid w:val="{9C517444-B0C9-4435-A9A6-65EAE2CF113D}"/>
      </w:docPartPr>
      <w:docPartBody>
        <w:p w:rsidR="00CB0934" w:rsidRDefault="00CB0934" w:rsidP="00CB0934">
          <w:pPr>
            <w:pStyle w:val="43BD825632A04EAFA727D8B928415406"/>
          </w:pPr>
          <w:r w:rsidRPr="00B06B33">
            <w:rPr>
              <w:rStyle w:val="PlaceholderText"/>
            </w:rPr>
            <w:t>Choose an item.</w:t>
          </w:r>
        </w:p>
      </w:docPartBody>
    </w:docPart>
    <w:docPart>
      <w:docPartPr>
        <w:name w:val="A06D4319CF3847B680AEACD20CEC2065"/>
        <w:category>
          <w:name w:val="General"/>
          <w:gallery w:val="placeholder"/>
        </w:category>
        <w:types>
          <w:type w:val="bbPlcHdr"/>
        </w:types>
        <w:behaviors>
          <w:behavior w:val="content"/>
        </w:behaviors>
        <w:guid w:val="{74B07080-0D26-4794-8732-606A565455DF}"/>
      </w:docPartPr>
      <w:docPartBody>
        <w:p w:rsidR="00CB0934" w:rsidRDefault="00CB0934" w:rsidP="00CB0934">
          <w:pPr>
            <w:pStyle w:val="A06D4319CF3847B680AEACD20CEC2065"/>
          </w:pPr>
          <w:r w:rsidRPr="00B06B33">
            <w:rPr>
              <w:rStyle w:val="PlaceholderText"/>
            </w:rPr>
            <w:t>Click or tap here to enter text.</w:t>
          </w:r>
        </w:p>
      </w:docPartBody>
    </w:docPart>
    <w:docPart>
      <w:docPartPr>
        <w:name w:val="9B1BA5075C8943B3AAFC26614373D994"/>
        <w:category>
          <w:name w:val="General"/>
          <w:gallery w:val="placeholder"/>
        </w:category>
        <w:types>
          <w:type w:val="bbPlcHdr"/>
        </w:types>
        <w:behaviors>
          <w:behavior w:val="content"/>
        </w:behaviors>
        <w:guid w:val="{5C37B984-E556-44A1-BC93-E2B16DBB9440}"/>
      </w:docPartPr>
      <w:docPartBody>
        <w:p w:rsidR="00CB0934" w:rsidRDefault="00CB0934" w:rsidP="00CB0934">
          <w:pPr>
            <w:pStyle w:val="9B1BA5075C8943B3AAFC26614373D994"/>
          </w:pPr>
          <w:r w:rsidRPr="00B06B33">
            <w:rPr>
              <w:rStyle w:val="PlaceholderText"/>
            </w:rPr>
            <w:t>Click or tap here to enter text.</w:t>
          </w:r>
        </w:p>
      </w:docPartBody>
    </w:docPart>
    <w:docPart>
      <w:docPartPr>
        <w:name w:val="B6E68B7D6748403A9FF8FB8D2B47846C"/>
        <w:category>
          <w:name w:val="General"/>
          <w:gallery w:val="placeholder"/>
        </w:category>
        <w:types>
          <w:type w:val="bbPlcHdr"/>
        </w:types>
        <w:behaviors>
          <w:behavior w:val="content"/>
        </w:behaviors>
        <w:guid w:val="{7E071F27-F5CF-4BD2-9350-C404686B9130}"/>
      </w:docPartPr>
      <w:docPartBody>
        <w:p w:rsidR="00CB0934" w:rsidRDefault="00CB0934" w:rsidP="00CB0934">
          <w:pPr>
            <w:pStyle w:val="B6E68B7D6748403A9FF8FB8D2B47846C"/>
          </w:pPr>
          <w:r w:rsidRPr="00B06B33">
            <w:rPr>
              <w:rStyle w:val="PlaceholderText"/>
            </w:rPr>
            <w:t>Choose an item.</w:t>
          </w:r>
        </w:p>
      </w:docPartBody>
    </w:docPart>
    <w:docPart>
      <w:docPartPr>
        <w:name w:val="B464775200ED4C85A6CB343D49685B96"/>
        <w:category>
          <w:name w:val="General"/>
          <w:gallery w:val="placeholder"/>
        </w:category>
        <w:types>
          <w:type w:val="bbPlcHdr"/>
        </w:types>
        <w:behaviors>
          <w:behavior w:val="content"/>
        </w:behaviors>
        <w:guid w:val="{C5360CD1-88B1-4FA9-9512-56284EEA2C41}"/>
      </w:docPartPr>
      <w:docPartBody>
        <w:p w:rsidR="00CB0934" w:rsidRDefault="00CB0934" w:rsidP="00CB0934">
          <w:pPr>
            <w:pStyle w:val="B464775200ED4C85A6CB343D49685B96"/>
          </w:pPr>
          <w:r w:rsidRPr="00B06B33">
            <w:rPr>
              <w:rStyle w:val="PlaceholderText"/>
            </w:rPr>
            <w:t>Click or tap here to enter text.</w:t>
          </w:r>
        </w:p>
      </w:docPartBody>
    </w:docPart>
    <w:docPart>
      <w:docPartPr>
        <w:name w:val="42891074AA0A4E96871F34A92874F0AA"/>
        <w:category>
          <w:name w:val="General"/>
          <w:gallery w:val="placeholder"/>
        </w:category>
        <w:types>
          <w:type w:val="bbPlcHdr"/>
        </w:types>
        <w:behaviors>
          <w:behavior w:val="content"/>
        </w:behaviors>
        <w:guid w:val="{79F700D2-08E9-49FF-AD32-5B0A33E49452}"/>
      </w:docPartPr>
      <w:docPartBody>
        <w:p w:rsidR="00CB0934" w:rsidRDefault="00CB0934" w:rsidP="00CB0934">
          <w:pPr>
            <w:pStyle w:val="42891074AA0A4E96871F34A92874F0AA"/>
          </w:pPr>
          <w:r w:rsidRPr="00B06B33">
            <w:rPr>
              <w:rStyle w:val="PlaceholderText"/>
            </w:rPr>
            <w:t>Click or tap here to enter text.</w:t>
          </w:r>
        </w:p>
      </w:docPartBody>
    </w:docPart>
    <w:docPart>
      <w:docPartPr>
        <w:name w:val="42B65724E9EB4E699EBEE4EA7EA9E3A2"/>
        <w:category>
          <w:name w:val="General"/>
          <w:gallery w:val="placeholder"/>
        </w:category>
        <w:types>
          <w:type w:val="bbPlcHdr"/>
        </w:types>
        <w:behaviors>
          <w:behavior w:val="content"/>
        </w:behaviors>
        <w:guid w:val="{0137E087-C95A-44B7-87A2-4021D0250995}"/>
      </w:docPartPr>
      <w:docPartBody>
        <w:p w:rsidR="00CB0934" w:rsidRDefault="00CB0934" w:rsidP="00CB0934">
          <w:pPr>
            <w:pStyle w:val="42B65724E9EB4E699EBEE4EA7EA9E3A2"/>
          </w:pPr>
          <w:r w:rsidRPr="00B06B33">
            <w:rPr>
              <w:rStyle w:val="PlaceholderText"/>
            </w:rPr>
            <w:t>Click or tap here to enter text.</w:t>
          </w:r>
        </w:p>
      </w:docPartBody>
    </w:docPart>
    <w:docPart>
      <w:docPartPr>
        <w:name w:val="CD39AD860FE147CB908E25928CFFAA8A"/>
        <w:category>
          <w:name w:val="General"/>
          <w:gallery w:val="placeholder"/>
        </w:category>
        <w:types>
          <w:type w:val="bbPlcHdr"/>
        </w:types>
        <w:behaviors>
          <w:behavior w:val="content"/>
        </w:behaviors>
        <w:guid w:val="{94B340C9-F3F0-4FFB-A114-71BDC5E486DC}"/>
      </w:docPartPr>
      <w:docPartBody>
        <w:p w:rsidR="00CB0934" w:rsidRDefault="00CB0934" w:rsidP="00CB0934">
          <w:pPr>
            <w:pStyle w:val="CD39AD860FE147CB908E25928CFFAA8A"/>
          </w:pPr>
          <w:r w:rsidRPr="00B06B33">
            <w:rPr>
              <w:rStyle w:val="PlaceholderText"/>
            </w:rPr>
            <w:t>Click or tap here to enter text.</w:t>
          </w:r>
        </w:p>
      </w:docPartBody>
    </w:docPart>
    <w:docPart>
      <w:docPartPr>
        <w:name w:val="3E0C1DF81A1347DAA6C5CD9D0EE5705C"/>
        <w:category>
          <w:name w:val="General"/>
          <w:gallery w:val="placeholder"/>
        </w:category>
        <w:types>
          <w:type w:val="bbPlcHdr"/>
        </w:types>
        <w:behaviors>
          <w:behavior w:val="content"/>
        </w:behaviors>
        <w:guid w:val="{D4FC5FF0-4C48-42BF-863D-19F0B8AE6BEE}"/>
      </w:docPartPr>
      <w:docPartBody>
        <w:p w:rsidR="00CB0934" w:rsidRDefault="00CB0934" w:rsidP="00CB0934">
          <w:pPr>
            <w:pStyle w:val="3E0C1DF81A1347DAA6C5CD9D0EE5705C"/>
          </w:pPr>
          <w:r w:rsidRPr="00B06B33">
            <w:rPr>
              <w:rStyle w:val="PlaceholderText"/>
            </w:rPr>
            <w:t>Click or tap here to enter text.</w:t>
          </w:r>
        </w:p>
      </w:docPartBody>
    </w:docPart>
    <w:docPart>
      <w:docPartPr>
        <w:name w:val="6E25C7B8046C43C4B3D1D0546EA11982"/>
        <w:category>
          <w:name w:val="General"/>
          <w:gallery w:val="placeholder"/>
        </w:category>
        <w:types>
          <w:type w:val="bbPlcHdr"/>
        </w:types>
        <w:behaviors>
          <w:behavior w:val="content"/>
        </w:behaviors>
        <w:guid w:val="{8F82DF24-D9E7-4871-A6A1-67AA87CCBEFA}"/>
      </w:docPartPr>
      <w:docPartBody>
        <w:p w:rsidR="00CB0934" w:rsidRDefault="00CB0934" w:rsidP="00CB0934">
          <w:pPr>
            <w:pStyle w:val="6E25C7B8046C43C4B3D1D0546EA11982"/>
          </w:pPr>
          <w:r w:rsidRPr="00B06B33">
            <w:rPr>
              <w:rStyle w:val="PlaceholderText"/>
            </w:rPr>
            <w:t>Choose an item.</w:t>
          </w:r>
        </w:p>
      </w:docPartBody>
    </w:docPart>
    <w:docPart>
      <w:docPartPr>
        <w:name w:val="BBF88CDEC4AF44988653E0C86E23B037"/>
        <w:category>
          <w:name w:val="General"/>
          <w:gallery w:val="placeholder"/>
        </w:category>
        <w:types>
          <w:type w:val="bbPlcHdr"/>
        </w:types>
        <w:behaviors>
          <w:behavior w:val="content"/>
        </w:behaviors>
        <w:guid w:val="{05ADE1D4-E9F5-49E2-9031-6FC004781696}"/>
      </w:docPartPr>
      <w:docPartBody>
        <w:p w:rsidR="00CB0934" w:rsidRDefault="00CB0934" w:rsidP="00CB0934">
          <w:pPr>
            <w:pStyle w:val="BBF88CDEC4AF44988653E0C86E23B037"/>
          </w:pPr>
          <w:r w:rsidRPr="00B06B33">
            <w:rPr>
              <w:rStyle w:val="PlaceholderText"/>
            </w:rPr>
            <w:t>Click or tap here to enter text.</w:t>
          </w:r>
        </w:p>
      </w:docPartBody>
    </w:docPart>
    <w:docPart>
      <w:docPartPr>
        <w:name w:val="A9228DDAE6ED498EB1B973D397F8446A"/>
        <w:category>
          <w:name w:val="General"/>
          <w:gallery w:val="placeholder"/>
        </w:category>
        <w:types>
          <w:type w:val="bbPlcHdr"/>
        </w:types>
        <w:behaviors>
          <w:behavior w:val="content"/>
        </w:behaviors>
        <w:guid w:val="{A438919B-5D5A-4E1D-BC14-E0AD55E4E62A}"/>
      </w:docPartPr>
      <w:docPartBody>
        <w:p w:rsidR="00CB0934" w:rsidRDefault="00CB0934" w:rsidP="00CB0934">
          <w:pPr>
            <w:pStyle w:val="A9228DDAE6ED498EB1B973D397F8446A"/>
          </w:pPr>
          <w:r w:rsidRPr="00B06B33">
            <w:rPr>
              <w:rStyle w:val="PlaceholderText"/>
            </w:rPr>
            <w:t>Click or tap here to enter text.</w:t>
          </w:r>
        </w:p>
      </w:docPartBody>
    </w:docPart>
    <w:docPart>
      <w:docPartPr>
        <w:name w:val="8BCE55B5B5B74D87B26CF53D65AB5D08"/>
        <w:category>
          <w:name w:val="General"/>
          <w:gallery w:val="placeholder"/>
        </w:category>
        <w:types>
          <w:type w:val="bbPlcHdr"/>
        </w:types>
        <w:behaviors>
          <w:behavior w:val="content"/>
        </w:behaviors>
        <w:guid w:val="{04E48390-590E-42CB-A5AE-9334FAB9125C}"/>
      </w:docPartPr>
      <w:docPartBody>
        <w:p w:rsidR="00CB0934" w:rsidRDefault="00CB0934" w:rsidP="00CB0934">
          <w:pPr>
            <w:pStyle w:val="8BCE55B5B5B74D87B26CF53D65AB5D08"/>
          </w:pPr>
          <w:r w:rsidRPr="00B06B3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08"/>
    <w:rsid w:val="000D5DF1"/>
    <w:rsid w:val="000F3EB0"/>
    <w:rsid w:val="001409E9"/>
    <w:rsid w:val="003A1146"/>
    <w:rsid w:val="003E5671"/>
    <w:rsid w:val="0082320D"/>
    <w:rsid w:val="00A91754"/>
    <w:rsid w:val="00B572FC"/>
    <w:rsid w:val="00BB0208"/>
    <w:rsid w:val="00CB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934"/>
    <w:rPr>
      <w:color w:val="666666"/>
    </w:rPr>
  </w:style>
  <w:style w:type="paragraph" w:customStyle="1" w:styleId="F22C9A93E88B480C91EF45FA9AAC97C0">
    <w:name w:val="F22C9A93E88B480C91EF45FA9AAC97C0"/>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2CB79BAAB339497D95593BC06C0F9DC3">
    <w:name w:val="2CB79BAAB339497D95593BC06C0F9DC3"/>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9A71279F7CD648B2A58A4C13AD3AA01C">
    <w:name w:val="9A71279F7CD648B2A58A4C13AD3AA01C"/>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10A812759EB340E199867F1EB6F3EB8B">
    <w:name w:val="10A812759EB340E199867F1EB6F3EB8B"/>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90F01023CE0B448E99B845CC874C67E6">
    <w:name w:val="90F01023CE0B448E99B845CC874C67E6"/>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509F2A9AC64B4D31B176F5A3133054B1">
    <w:name w:val="509F2A9AC64B4D31B176F5A3133054B1"/>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1CBA209F14BE4D52B7ADA5E0CD095404">
    <w:name w:val="1CBA209F14BE4D52B7ADA5E0CD095404"/>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FEAD1FA83F31488080CA97D8557BCC80">
    <w:name w:val="FEAD1FA83F31488080CA97D8557BCC80"/>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6B3AC613091C45CBB08B1A7CBE5BB5EC">
    <w:name w:val="6B3AC613091C45CBB08B1A7CBE5BB5EC"/>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72D0C5F53760451FA9CE0F8BC63EBAF2">
    <w:name w:val="72D0C5F53760451FA9CE0F8BC63EBAF2"/>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E20C5E4E439A4941AE31D972776B29E8">
    <w:name w:val="E20C5E4E439A4941AE31D972776B29E8"/>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9A9DC88411874DF782DA7D5766D9021A">
    <w:name w:val="9A9DC88411874DF782DA7D5766D9021A"/>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06AF8A209EA54C45AC909B97BE95DFE5">
    <w:name w:val="06AF8A209EA54C45AC909B97BE95DFE5"/>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9AE2353A08F1446FA9B93311CE366364">
    <w:name w:val="9AE2353A08F1446FA9B93311CE366364"/>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E4FA4BC5274849D7B10E3BC9361D8A59">
    <w:name w:val="E4FA4BC5274849D7B10E3BC9361D8A59"/>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BEA0E94000154E99AD21A2CE934AD954">
    <w:name w:val="BEA0E94000154E99AD21A2CE934AD954"/>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83BF4B02A2294A748138854FEE7E0E1B">
    <w:name w:val="83BF4B02A2294A748138854FEE7E0E1B"/>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1D6723A0E6E94D9D81D7CD4D736866F1">
    <w:name w:val="1D6723A0E6E94D9D81D7CD4D736866F1"/>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AC1A732EF0DF433F9C4DED49FDADA2E4">
    <w:name w:val="AC1A732EF0DF433F9C4DED49FDADA2E4"/>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43BD825632A04EAFA727D8B928415406">
    <w:name w:val="43BD825632A04EAFA727D8B928415406"/>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A06D4319CF3847B680AEACD20CEC2065">
    <w:name w:val="A06D4319CF3847B680AEACD20CEC2065"/>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9B1BA5075C8943B3AAFC26614373D994">
    <w:name w:val="9B1BA5075C8943B3AAFC26614373D994"/>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B6E68B7D6748403A9FF8FB8D2B47846C">
    <w:name w:val="B6E68B7D6748403A9FF8FB8D2B47846C"/>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B464775200ED4C85A6CB343D49685B96">
    <w:name w:val="B464775200ED4C85A6CB343D49685B96"/>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42891074AA0A4E96871F34A92874F0AA">
    <w:name w:val="42891074AA0A4E96871F34A92874F0AA"/>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42B65724E9EB4E699EBEE4EA7EA9E3A2">
    <w:name w:val="42B65724E9EB4E699EBEE4EA7EA9E3A2"/>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CD39AD860FE147CB908E25928CFFAA8A">
    <w:name w:val="CD39AD860FE147CB908E25928CFFAA8A"/>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3E0C1DF81A1347DAA6C5CD9D0EE5705C">
    <w:name w:val="3E0C1DF81A1347DAA6C5CD9D0EE5705C"/>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6E25C7B8046C43C4B3D1D0546EA11982">
    <w:name w:val="6E25C7B8046C43C4B3D1D0546EA11982"/>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BBF88CDEC4AF44988653E0C86E23B037">
    <w:name w:val="BBF88CDEC4AF44988653E0C86E23B037"/>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A9228DDAE6ED498EB1B973D397F8446A">
    <w:name w:val="A9228DDAE6ED498EB1B973D397F8446A"/>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 w:type="paragraph" w:customStyle="1" w:styleId="8BCE55B5B5B74D87B26CF53D65AB5D08">
    <w:name w:val="8BCE55B5B5B74D87B26CF53D65AB5D08"/>
    <w:rsid w:val="00CB0934"/>
    <w:pPr>
      <w:widowControl w:val="0"/>
      <w:autoSpaceDE w:val="0"/>
      <w:autoSpaceDN w:val="0"/>
      <w:spacing w:before="119" w:after="0" w:line="240" w:lineRule="auto"/>
      <w:ind w:left="79"/>
    </w:pPr>
    <w:rPr>
      <w:rFonts w:ascii="Arial" w:eastAsia="Arial" w:hAnsi="Arial" w:cs="Arial"/>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19" ma:contentTypeDescription="Create a new document." ma:contentTypeScope="" ma:versionID="3a652c1e53cfba8d10ca0d0e31ccbeb4">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1a9d7b7d953a3fa7de5c8bb475299986"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descrip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7bd68c-07e5-4a38-8867-287a5a05c128}" ma:internalName="TaxCatchAll" ma:showField="CatchAllData" ma:web="85a97936-e34f-4817-8cad-8f9e5eb9ce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2cc17d-8b7e-45e7-9227-c4af266d29cf"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description="who it is"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49e8cb-e55f-4d28-a170-fd1c4c61f89a">
      <Terms xmlns="http://schemas.microsoft.com/office/infopath/2007/PartnerControls"/>
    </lcf76f155ced4ddcb4097134ff3c332f>
    <description xmlns="7a49e8cb-e55f-4d28-a170-fd1c4c61f89a" xsi:nil="true"/>
    <TaxCatchAll xmlns="85a97936-e34f-4817-8cad-8f9e5eb9ce94" xsi:nil="true"/>
  </documentManagement>
</p:properties>
</file>

<file path=customXml/itemProps1.xml><?xml version="1.0" encoding="utf-8"?>
<ds:datastoreItem xmlns:ds="http://schemas.openxmlformats.org/officeDocument/2006/customXml" ds:itemID="{6ADEA243-A95A-49FD-A9DD-195D2530EACE}">
  <ds:schemaRefs>
    <ds:schemaRef ds:uri="http://schemas.openxmlformats.org/officeDocument/2006/bibliography"/>
  </ds:schemaRefs>
</ds:datastoreItem>
</file>

<file path=customXml/itemProps2.xml><?xml version="1.0" encoding="utf-8"?>
<ds:datastoreItem xmlns:ds="http://schemas.openxmlformats.org/officeDocument/2006/customXml" ds:itemID="{24EBCD02-9304-40D9-A3C0-2092DE7B4ADA}">
  <ds:schemaRefs>
    <ds:schemaRef ds:uri="http://schemas.microsoft.com/sharepoint/v3/contenttype/forms"/>
  </ds:schemaRefs>
</ds:datastoreItem>
</file>

<file path=customXml/itemProps3.xml><?xml version="1.0" encoding="utf-8"?>
<ds:datastoreItem xmlns:ds="http://schemas.openxmlformats.org/officeDocument/2006/customXml" ds:itemID="{6B4DE2A8-12A7-421C-AB33-499B9150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7936-e34f-4817-8cad-8f9e5eb9ce94"/>
    <ds:schemaRef ds:uri="7a49e8cb-e55f-4d28-a170-fd1c4c61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5C291-A99E-4C83-930A-027EC4E897B3}">
  <ds:schemaRefs>
    <ds:schemaRef ds:uri="http://schemas.microsoft.com/office/2006/metadata/properties"/>
    <ds:schemaRef ds:uri="http://schemas.microsoft.com/office/infopath/2007/PartnerControls"/>
    <ds:schemaRef ds:uri="7a49e8cb-e55f-4d28-a170-fd1c4c61f89a"/>
    <ds:schemaRef ds:uri="85a97936-e34f-4817-8cad-8f9e5eb9ce94"/>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Hirst</dc:creator>
  <cp:lastModifiedBy>Roz Phillips</cp:lastModifiedBy>
  <cp:revision>39</cp:revision>
  <dcterms:created xsi:type="dcterms:W3CDTF">2024-11-08T13:01:00Z</dcterms:created>
  <dcterms:modified xsi:type="dcterms:W3CDTF">2024-11-13T11:03:00Z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Acrobat PDFMaker 15 for Word</vt:lpwstr>
  </property>
  <property fmtid="{D5CDD505-2E9C-101B-9397-08002B2CF9AE}" pid="4" name="LastSaved">
    <vt:filetime>2024-11-08T00:00:00Z</vt:filetime>
  </property>
  <property fmtid="{D5CDD505-2E9C-101B-9397-08002B2CF9AE}" pid="5" name="ContentTypeId">
    <vt:lpwstr>0x010100BC46963E5312E04389CB32C37DF454BE</vt:lpwstr>
  </property>
  <property fmtid="{D5CDD505-2E9C-101B-9397-08002B2CF9AE}" pid="6" name="MediaServiceImageTags">
    <vt:lpwstr/>
  </property>
</Properties>
</file>